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588C3" w14:textId="584CE871" w:rsidR="007556C4" w:rsidRPr="00901F7D" w:rsidRDefault="00901F7D" w:rsidP="007556C4">
      <w:pPr>
        <w:pStyle w:val="NormalWeb"/>
        <w:shd w:val="clear" w:color="auto" w:fill="FFFFFF"/>
        <w:rPr>
          <w:b/>
          <w:bCs/>
          <w:color w:val="222222"/>
        </w:rPr>
      </w:pPr>
      <w:r>
        <w:rPr>
          <w:noProof/>
        </w:rPr>
        <w:drawing>
          <wp:inline distT="0" distB="0" distL="0" distR="0" wp14:anchorId="42C5BD97" wp14:editId="7CECB166">
            <wp:extent cx="967740" cy="914400"/>
            <wp:effectExtent l="0" t="0" r="381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56C4" w:rsidRPr="007556C4">
        <w:rPr>
          <w:b/>
          <w:bCs/>
          <w:color w:val="222222"/>
        </w:rPr>
        <w:t xml:space="preserve"> </w:t>
      </w:r>
      <w:r w:rsidR="007556C4">
        <w:rPr>
          <w:b/>
          <w:bCs/>
          <w:color w:val="222222"/>
        </w:rPr>
        <w:tab/>
      </w:r>
      <w:r w:rsidR="007556C4" w:rsidRPr="007556C4">
        <w:rPr>
          <w:b/>
          <w:bCs/>
          <w:color w:val="222222"/>
          <w:sz w:val="36"/>
          <w:szCs w:val="36"/>
        </w:rPr>
        <w:t>British Archaeological Association</w:t>
      </w:r>
    </w:p>
    <w:p w14:paraId="5D2CCE40" w14:textId="3A3D559B" w:rsidR="00901F7D" w:rsidRPr="00901F7D" w:rsidRDefault="00901F7D" w:rsidP="00901F7D">
      <w:pPr>
        <w:pStyle w:val="NormalWeb"/>
        <w:shd w:val="clear" w:color="auto" w:fill="FFFFFF"/>
        <w:jc w:val="center"/>
        <w:rPr>
          <w:b/>
          <w:bCs/>
          <w:color w:val="222222"/>
          <w:sz w:val="28"/>
          <w:szCs w:val="28"/>
        </w:rPr>
      </w:pPr>
      <w:r w:rsidRPr="00901F7D">
        <w:rPr>
          <w:b/>
          <w:bCs/>
          <w:color w:val="222222"/>
          <w:sz w:val="28"/>
          <w:szCs w:val="28"/>
        </w:rPr>
        <w:t>Old Sarum Study Day</w:t>
      </w:r>
    </w:p>
    <w:p w14:paraId="4166929B" w14:textId="1AF1685C" w:rsidR="00901F7D" w:rsidRPr="00901F7D" w:rsidRDefault="00901F7D" w:rsidP="00901F7D">
      <w:pPr>
        <w:pStyle w:val="NormalWeb"/>
        <w:shd w:val="clear" w:color="auto" w:fill="FFFFFF"/>
        <w:jc w:val="center"/>
        <w:rPr>
          <w:b/>
          <w:bCs/>
          <w:color w:val="222222"/>
        </w:rPr>
      </w:pPr>
      <w:r w:rsidRPr="00901F7D">
        <w:rPr>
          <w:b/>
          <w:bCs/>
          <w:color w:val="222222"/>
        </w:rPr>
        <w:t>Saturday 10 October 2020</w:t>
      </w:r>
    </w:p>
    <w:p w14:paraId="105068E6" w14:textId="165E608D" w:rsidR="00901F7D" w:rsidRPr="00901F7D" w:rsidRDefault="00901F7D" w:rsidP="00901F7D">
      <w:pPr>
        <w:pStyle w:val="NormalWeb"/>
        <w:shd w:val="clear" w:color="auto" w:fill="FFFFFF"/>
        <w:rPr>
          <w:b/>
          <w:bCs/>
          <w:color w:val="222222"/>
        </w:rPr>
      </w:pPr>
      <w:r>
        <w:rPr>
          <w:b/>
          <w:bCs/>
          <w:color w:val="222222"/>
        </w:rPr>
        <w:t>Programme:</w:t>
      </w:r>
    </w:p>
    <w:p w14:paraId="3160FE28" w14:textId="167A140F" w:rsidR="004617F5" w:rsidRPr="00901F7D" w:rsidRDefault="00901F7D" w:rsidP="004617F5">
      <w:pPr>
        <w:pStyle w:val="NormalWeb"/>
        <w:shd w:val="clear" w:color="auto" w:fill="FFFFFF"/>
        <w:rPr>
          <w:color w:val="222222"/>
        </w:rPr>
      </w:pPr>
      <w:r w:rsidRPr="00901F7D">
        <w:rPr>
          <w:b/>
          <w:bCs/>
          <w:color w:val="222222"/>
        </w:rPr>
        <w:t>Meet</w:t>
      </w:r>
      <w:r w:rsidR="004617F5" w:rsidRPr="00901F7D">
        <w:rPr>
          <w:b/>
          <w:bCs/>
          <w:color w:val="222222"/>
        </w:rPr>
        <w:t xml:space="preserve"> </w:t>
      </w:r>
      <w:r w:rsidR="007556C4">
        <w:rPr>
          <w:b/>
          <w:bCs/>
          <w:color w:val="222222"/>
        </w:rPr>
        <w:t>in front of</w:t>
      </w:r>
      <w:r w:rsidR="004617F5" w:rsidRPr="00901F7D">
        <w:rPr>
          <w:b/>
          <w:bCs/>
          <w:color w:val="222222"/>
        </w:rPr>
        <w:t xml:space="preserve"> Salisbury Cathedral at 11.00</w:t>
      </w:r>
      <w:r w:rsidR="004617F5" w:rsidRPr="00901F7D">
        <w:rPr>
          <w:color w:val="222222"/>
        </w:rPr>
        <w:t xml:space="preserve"> (in west walk of cloister if raining). There is a train from Waterloo at 9.20 which arrives at Salisbury station at 10.50 for anyone travelling from London. </w:t>
      </w:r>
    </w:p>
    <w:p w14:paraId="1650B70A" w14:textId="25877FA7" w:rsidR="004617F5" w:rsidRPr="00901F7D" w:rsidRDefault="004617F5" w:rsidP="004617F5">
      <w:pPr>
        <w:pStyle w:val="NormalWeb"/>
        <w:shd w:val="clear" w:color="auto" w:fill="FFFFFF"/>
        <w:rPr>
          <w:color w:val="222222"/>
        </w:rPr>
      </w:pPr>
      <w:r w:rsidRPr="00901F7D">
        <w:rPr>
          <w:color w:val="222222"/>
        </w:rPr>
        <w:t>11:00 – 13:00</w:t>
      </w:r>
      <w:r w:rsidRPr="00901F7D">
        <w:rPr>
          <w:color w:val="222222"/>
        </w:rPr>
        <w:tab/>
        <w:t xml:space="preserve">Salisbury cathedral </w:t>
      </w:r>
      <w:r w:rsidR="00AF0DBD" w:rsidRPr="00901F7D">
        <w:rPr>
          <w:color w:val="222222"/>
        </w:rPr>
        <w:t>and Museum</w:t>
      </w:r>
      <w:r w:rsidR="00901F7D">
        <w:rPr>
          <w:color w:val="222222"/>
        </w:rPr>
        <w:t xml:space="preserve"> with Tim Tatton-Brown and John McNeil</w:t>
      </w:r>
      <w:r w:rsidR="0057554B">
        <w:rPr>
          <w:color w:val="222222"/>
        </w:rPr>
        <w:t>l</w:t>
      </w:r>
    </w:p>
    <w:p w14:paraId="7628B0A5" w14:textId="0DA95136" w:rsidR="004617F5" w:rsidRPr="00901F7D" w:rsidRDefault="00AF0DBD" w:rsidP="00AF0DBD">
      <w:pPr>
        <w:pStyle w:val="NormalWeb"/>
        <w:shd w:val="clear" w:color="auto" w:fill="FFFFFF"/>
        <w:ind w:left="2160"/>
        <w:rPr>
          <w:i/>
          <w:iCs/>
          <w:color w:val="222222"/>
        </w:rPr>
      </w:pPr>
      <w:r w:rsidRPr="00901F7D">
        <w:rPr>
          <w:i/>
          <w:iCs/>
          <w:color w:val="222222"/>
        </w:rPr>
        <w:t>We will look at the material from Old Sarum which survives in the precinct and divide into two groups at 12.00. Tim Tatton-Brown will take group 1 into the cathedral to look at the Osmund shrine base and tomb of Roger; John McNei</w:t>
      </w:r>
      <w:r w:rsidR="00CA512F">
        <w:rPr>
          <w:i/>
          <w:iCs/>
          <w:color w:val="222222"/>
        </w:rPr>
        <w:t>l</w:t>
      </w:r>
      <w:r w:rsidRPr="00901F7D">
        <w:rPr>
          <w:i/>
          <w:iCs/>
          <w:color w:val="222222"/>
        </w:rPr>
        <w:t>l will take group 2 into the museum - and then we swop groups at 12.30.</w:t>
      </w:r>
    </w:p>
    <w:p w14:paraId="205A99EF" w14:textId="7F42D02A" w:rsidR="004617F5" w:rsidRPr="00901F7D" w:rsidRDefault="004617F5" w:rsidP="004617F5">
      <w:pPr>
        <w:pStyle w:val="NormalWeb"/>
        <w:shd w:val="clear" w:color="auto" w:fill="FFFFFF"/>
        <w:rPr>
          <w:color w:val="222222"/>
        </w:rPr>
      </w:pPr>
      <w:r w:rsidRPr="00901F7D">
        <w:rPr>
          <w:color w:val="222222"/>
        </w:rPr>
        <w:t>13:00 – 14:</w:t>
      </w:r>
      <w:r w:rsidR="0057554B">
        <w:rPr>
          <w:color w:val="222222"/>
        </w:rPr>
        <w:t>15</w:t>
      </w:r>
      <w:r w:rsidRPr="00901F7D">
        <w:rPr>
          <w:color w:val="222222"/>
        </w:rPr>
        <w:t xml:space="preserve"> </w:t>
      </w:r>
      <w:r w:rsidRPr="00901F7D">
        <w:rPr>
          <w:color w:val="222222"/>
        </w:rPr>
        <w:tab/>
        <w:t xml:space="preserve">Lunch break </w:t>
      </w:r>
    </w:p>
    <w:p w14:paraId="4731DD84" w14:textId="24B85C32" w:rsidR="004617F5" w:rsidRPr="00901F7D" w:rsidRDefault="004617F5" w:rsidP="004617F5">
      <w:pPr>
        <w:pStyle w:val="NormalWeb"/>
        <w:shd w:val="clear" w:color="auto" w:fill="FFFFFF"/>
        <w:rPr>
          <w:color w:val="222222"/>
        </w:rPr>
      </w:pPr>
      <w:r w:rsidRPr="00901F7D">
        <w:rPr>
          <w:color w:val="222222"/>
        </w:rPr>
        <w:t>14:</w:t>
      </w:r>
      <w:r w:rsidR="0057554B">
        <w:rPr>
          <w:color w:val="222222"/>
        </w:rPr>
        <w:t>30</w:t>
      </w:r>
      <w:r w:rsidRPr="00901F7D">
        <w:rPr>
          <w:color w:val="222222"/>
        </w:rPr>
        <w:t xml:space="preserve"> – 16:</w:t>
      </w:r>
      <w:r w:rsidR="0057554B">
        <w:rPr>
          <w:color w:val="222222"/>
        </w:rPr>
        <w:t>30</w:t>
      </w:r>
      <w:r w:rsidRPr="00901F7D">
        <w:rPr>
          <w:color w:val="222222"/>
        </w:rPr>
        <w:t xml:space="preserve"> </w:t>
      </w:r>
      <w:r w:rsidRPr="00901F7D">
        <w:rPr>
          <w:color w:val="222222"/>
        </w:rPr>
        <w:tab/>
        <w:t>Old Sarum</w:t>
      </w:r>
      <w:r w:rsidR="00CA512F">
        <w:rPr>
          <w:color w:val="222222"/>
        </w:rPr>
        <w:t xml:space="preserve"> </w:t>
      </w:r>
      <w:r w:rsidR="00901F7D">
        <w:rPr>
          <w:color w:val="222222"/>
        </w:rPr>
        <w:t>with Tim Tatton-Brown and John McNeil</w:t>
      </w:r>
      <w:r w:rsidR="0057554B">
        <w:rPr>
          <w:color w:val="222222"/>
        </w:rPr>
        <w:t>l</w:t>
      </w:r>
    </w:p>
    <w:p w14:paraId="3368F5B2" w14:textId="6E31F7AC" w:rsidR="0057554B" w:rsidRDefault="00EF142E" w:rsidP="00901F7D">
      <w:pPr>
        <w:pStyle w:val="NormalWeb"/>
        <w:shd w:val="clear" w:color="auto" w:fill="FFFFFF"/>
        <w:rPr>
          <w:color w:val="222222"/>
        </w:rPr>
      </w:pPr>
      <w:r w:rsidRPr="00901F7D">
        <w:rPr>
          <w:b/>
          <w:bCs/>
          <w:color w:val="222222"/>
        </w:rPr>
        <w:t xml:space="preserve">The study day fee is </w:t>
      </w:r>
      <w:r w:rsidR="004617F5" w:rsidRPr="00901F7D">
        <w:rPr>
          <w:b/>
          <w:bCs/>
          <w:color w:val="222222"/>
        </w:rPr>
        <w:t>£20</w:t>
      </w:r>
      <w:r w:rsidR="00901F7D" w:rsidRPr="00901F7D">
        <w:rPr>
          <w:b/>
          <w:bCs/>
          <w:color w:val="222222"/>
        </w:rPr>
        <w:t xml:space="preserve"> for members (please bring this with you; cheque or cash)</w:t>
      </w:r>
      <w:r w:rsidRPr="00901F7D">
        <w:rPr>
          <w:b/>
          <w:bCs/>
          <w:color w:val="222222"/>
        </w:rPr>
        <w:t xml:space="preserve"> and free for students. </w:t>
      </w:r>
      <w:r w:rsidR="007556C4">
        <w:rPr>
          <w:b/>
          <w:bCs/>
          <w:color w:val="222222"/>
        </w:rPr>
        <w:t xml:space="preserve">All participants will have to book into Old Sarum, for which there is a fee of £5.90 (free for English Heritage Members). </w:t>
      </w:r>
      <w:r w:rsidR="007556C4" w:rsidRPr="007556C4">
        <w:rPr>
          <w:bCs/>
          <w:color w:val="222222"/>
        </w:rPr>
        <w:t>The</w:t>
      </w:r>
      <w:r w:rsidR="007556C4">
        <w:rPr>
          <w:b/>
          <w:bCs/>
          <w:color w:val="222222"/>
        </w:rPr>
        <w:t xml:space="preserve"> </w:t>
      </w:r>
      <w:r w:rsidR="004617F5" w:rsidRPr="00901F7D">
        <w:rPr>
          <w:color w:val="222222"/>
        </w:rPr>
        <w:t>students who have to pay the £5.90 booking fee for Old Sarum will be reimbursed the fee along with their travel expenses.</w:t>
      </w:r>
      <w:r w:rsidRPr="00901F7D">
        <w:rPr>
          <w:color w:val="222222"/>
        </w:rPr>
        <w:t xml:space="preserve"> The Study Day is limited to a maximum of 20 people – 10 students and 10 members. </w:t>
      </w:r>
      <w:r w:rsidR="00901F7D">
        <w:rPr>
          <w:color w:val="222222"/>
        </w:rPr>
        <w:t xml:space="preserve">Email </w:t>
      </w:r>
      <w:hyperlink r:id="rId5" w:history="1">
        <w:r w:rsidR="00901F7D" w:rsidRPr="004A1650">
          <w:rPr>
            <w:rStyle w:val="Hyperlink"/>
          </w:rPr>
          <w:t>studydays@thebaa.org</w:t>
        </w:r>
      </w:hyperlink>
      <w:r w:rsidR="00901F7D">
        <w:rPr>
          <w:color w:val="222222"/>
        </w:rPr>
        <w:t xml:space="preserve"> to register.</w:t>
      </w:r>
    </w:p>
    <w:p w14:paraId="3ED2C418" w14:textId="119DB398" w:rsidR="00851E35" w:rsidRDefault="0057554B" w:rsidP="0057554B">
      <w:pPr>
        <w:pStyle w:val="NormalWeb"/>
        <w:shd w:val="clear" w:color="auto" w:fill="FFFFFF"/>
        <w:rPr>
          <w:b/>
          <w:bCs/>
          <w:color w:val="FF0000"/>
        </w:rPr>
      </w:pPr>
      <w:r w:rsidRPr="00F738A5">
        <w:rPr>
          <w:b/>
          <w:bCs/>
          <w:color w:val="FF0000"/>
        </w:rPr>
        <w:t xml:space="preserve">IMPORTANT: We will ask everyone to make individual online bookings for Old Sarum via the English Heritage booking system. HOWEVER, NUMBERS ARE LIMITED SO </w:t>
      </w:r>
      <w:r w:rsidR="00CA512F" w:rsidRPr="00F738A5">
        <w:rPr>
          <w:b/>
          <w:bCs/>
          <w:color w:val="FF0000"/>
        </w:rPr>
        <w:t>PLEASE FIRST</w:t>
      </w:r>
      <w:r w:rsidRPr="00F738A5">
        <w:rPr>
          <w:b/>
          <w:bCs/>
          <w:color w:val="FF0000"/>
        </w:rPr>
        <w:t xml:space="preserve"> CONFIRM YOU HAVE A PLACE</w:t>
      </w:r>
      <w:r w:rsidR="00CA512F" w:rsidRPr="00F738A5">
        <w:rPr>
          <w:b/>
          <w:bCs/>
          <w:color w:val="FF0000"/>
        </w:rPr>
        <w:t xml:space="preserve"> AND YOU WILL </w:t>
      </w:r>
      <w:r w:rsidR="00F738A5" w:rsidRPr="00F738A5">
        <w:rPr>
          <w:b/>
          <w:bCs/>
          <w:color w:val="FF0000"/>
        </w:rPr>
        <w:t xml:space="preserve">THEN </w:t>
      </w:r>
      <w:r w:rsidR="00CA512F" w:rsidRPr="00F738A5">
        <w:rPr>
          <w:b/>
          <w:bCs/>
          <w:color w:val="FF0000"/>
        </w:rPr>
        <w:t>BE GIVEN DETAILS O</w:t>
      </w:r>
      <w:r w:rsidR="00053775">
        <w:rPr>
          <w:b/>
          <w:bCs/>
          <w:color w:val="FF0000"/>
        </w:rPr>
        <w:t>N</w:t>
      </w:r>
      <w:bookmarkStart w:id="0" w:name="_GoBack"/>
      <w:bookmarkEnd w:id="0"/>
      <w:r w:rsidR="00CA512F" w:rsidRPr="00F738A5">
        <w:rPr>
          <w:b/>
          <w:bCs/>
          <w:color w:val="FF0000"/>
        </w:rPr>
        <w:t xml:space="preserve"> HOW TO PROCEED.</w:t>
      </w:r>
    </w:p>
    <w:p w14:paraId="0519BE12" w14:textId="6E516F0E" w:rsidR="0057554B" w:rsidRPr="00F738A5" w:rsidRDefault="00851E35" w:rsidP="0057554B">
      <w:pPr>
        <w:pStyle w:val="NormalWeb"/>
        <w:shd w:val="clear" w:color="auto" w:fill="FFFFFF"/>
        <w:rPr>
          <w:b/>
          <w:bCs/>
          <w:color w:val="FF0000"/>
        </w:rPr>
      </w:pPr>
      <w:r>
        <w:rPr>
          <w:b/>
          <w:bCs/>
          <w:color w:val="FF0000"/>
        </w:rPr>
        <w:t>Current regulations for visits to the Cathedral, Museum and Old Sarum require all visitors to wear face masks</w:t>
      </w:r>
    </w:p>
    <w:p w14:paraId="7798A059" w14:textId="77777777" w:rsidR="0057554B" w:rsidRPr="00901F7D" w:rsidRDefault="0057554B" w:rsidP="00901F7D">
      <w:pPr>
        <w:pStyle w:val="NormalWeb"/>
        <w:shd w:val="clear" w:color="auto" w:fill="FFFFFF"/>
        <w:rPr>
          <w:color w:val="222222"/>
        </w:rPr>
      </w:pPr>
    </w:p>
    <w:sectPr w:rsidR="0057554B" w:rsidRPr="00901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7F5"/>
    <w:rsid w:val="00053775"/>
    <w:rsid w:val="004617F5"/>
    <w:rsid w:val="0057554B"/>
    <w:rsid w:val="007556C4"/>
    <w:rsid w:val="00851E35"/>
    <w:rsid w:val="00901F7D"/>
    <w:rsid w:val="00AF0DBD"/>
    <w:rsid w:val="00C350DF"/>
    <w:rsid w:val="00CA512F"/>
    <w:rsid w:val="00EF142E"/>
    <w:rsid w:val="00F7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F7D9"/>
  <w15:docId w15:val="{59671473-6DED-4D47-A7C4-873E4EC8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F0DB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0DB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udydays@theba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Gajdosova</dc:creator>
  <cp:keywords/>
  <dc:description/>
  <cp:lastModifiedBy>Ref</cp:lastModifiedBy>
  <cp:revision>7</cp:revision>
  <dcterms:created xsi:type="dcterms:W3CDTF">2020-09-02T15:39:00Z</dcterms:created>
  <dcterms:modified xsi:type="dcterms:W3CDTF">2020-09-03T16:59:00Z</dcterms:modified>
</cp:coreProperties>
</file>