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C476A" w14:textId="690F2EFE" w:rsidR="00902C7B" w:rsidRDefault="00902C7B" w:rsidP="00902C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02C7B">
        <w:rPr>
          <w:rFonts w:ascii="Times New Roman" w:hAnsi="Times New Roman" w:cs="Times New Roman"/>
        </w:rPr>
        <w:t>REGINALD TAYLOR AND LORD FLETCHER ESSAY PRIZE</w:t>
      </w:r>
    </w:p>
    <w:p w14:paraId="068AC308" w14:textId="77777777" w:rsidR="00902C7B" w:rsidRPr="00902C7B" w:rsidRDefault="00902C7B" w:rsidP="00902C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75796B94" w14:textId="7FBCA470" w:rsidR="00902C7B" w:rsidRPr="00902C7B" w:rsidRDefault="00902C7B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02C7B">
        <w:rPr>
          <w:rFonts w:ascii="Times New Roman" w:hAnsi="Times New Roman" w:cs="Times New Roman"/>
        </w:rPr>
        <w:t xml:space="preserve">The Reginald Taylor Essay Prize was </w:t>
      </w:r>
      <w:r w:rsidR="001C4D5C">
        <w:rPr>
          <w:rFonts w:ascii="Times New Roman" w:hAnsi="Times New Roman" w:cs="Times New Roman"/>
        </w:rPr>
        <w:t xml:space="preserve">first </w:t>
      </w:r>
      <w:r w:rsidRPr="00902C7B">
        <w:rPr>
          <w:rFonts w:ascii="Times New Roman" w:hAnsi="Times New Roman" w:cs="Times New Roman"/>
        </w:rPr>
        <w:t>awarded</w:t>
      </w:r>
      <w:r w:rsidR="001C4D5C">
        <w:rPr>
          <w:rFonts w:ascii="Times New Roman" w:hAnsi="Times New Roman" w:cs="Times New Roman"/>
        </w:rPr>
        <w:t xml:space="preserve"> in 1934</w:t>
      </w:r>
      <w:r w:rsidRPr="00902C7B">
        <w:rPr>
          <w:rFonts w:ascii="Times New Roman" w:hAnsi="Times New Roman" w:cs="Times New Roman"/>
        </w:rPr>
        <w:t xml:space="preserve"> for the best unpublished essay submitted on any subject of</w:t>
      </w:r>
      <w:r w:rsidR="001C4D5C">
        <w:rPr>
          <w:rFonts w:ascii="Times New Roman" w:hAnsi="Times New Roman" w:cs="Times New Roman"/>
        </w:rPr>
        <w:t xml:space="preserve"> </w:t>
      </w:r>
      <w:r w:rsidRPr="00902C7B">
        <w:rPr>
          <w:rFonts w:ascii="Times New Roman" w:hAnsi="Times New Roman" w:cs="Times New Roman"/>
        </w:rPr>
        <w:t>art</w:t>
      </w:r>
      <w:r>
        <w:rPr>
          <w:rFonts w:ascii="Times New Roman" w:hAnsi="Times New Roman" w:cs="Times New Roman"/>
        </w:rPr>
        <w:t>-</w:t>
      </w:r>
      <w:r w:rsidRPr="00902C7B">
        <w:rPr>
          <w:rFonts w:ascii="Times New Roman" w:hAnsi="Times New Roman" w:cs="Times New Roman"/>
        </w:rPr>
        <w:t xml:space="preserve">historical, </w:t>
      </w:r>
      <w:proofErr w:type="gramStart"/>
      <w:r w:rsidRPr="00902C7B">
        <w:rPr>
          <w:rFonts w:ascii="Times New Roman" w:hAnsi="Times New Roman" w:cs="Times New Roman"/>
        </w:rPr>
        <w:t>archaeological</w:t>
      </w:r>
      <w:proofErr w:type="gramEnd"/>
      <w:r w:rsidRPr="00902C7B">
        <w:rPr>
          <w:rFonts w:ascii="Times New Roman" w:hAnsi="Times New Roman" w:cs="Times New Roman"/>
        </w:rPr>
        <w:t xml:space="preserve"> or antiquarian interest within the period from the Roman era</w:t>
      </w:r>
      <w:r w:rsidR="001C4D5C">
        <w:rPr>
          <w:rFonts w:ascii="Times New Roman" w:hAnsi="Times New Roman" w:cs="Times New Roman"/>
        </w:rPr>
        <w:t xml:space="preserve"> </w:t>
      </w:r>
      <w:r w:rsidRPr="00902C7B">
        <w:rPr>
          <w:rFonts w:ascii="Times New Roman" w:hAnsi="Times New Roman" w:cs="Times New Roman"/>
        </w:rPr>
        <w:t xml:space="preserve">to </w:t>
      </w:r>
      <w:r w:rsidR="001C4D5C">
        <w:rPr>
          <w:rFonts w:ascii="Times New Roman" w:hAnsi="Times New Roman" w:cs="Times New Roman"/>
        </w:rPr>
        <w:t>AD</w:t>
      </w:r>
      <w:r w:rsidRPr="00902C7B">
        <w:rPr>
          <w:rFonts w:ascii="Times New Roman" w:hAnsi="Times New Roman" w:cs="Times New Roman"/>
        </w:rPr>
        <w:t xml:space="preserve"> 1830, whenever such an essay was adjudged of sufficient merit.</w:t>
      </w:r>
    </w:p>
    <w:p w14:paraId="4E211343" w14:textId="77777777" w:rsidR="00902C7B" w:rsidRPr="00902C7B" w:rsidRDefault="00902C7B" w:rsidP="00902C7B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</w:rPr>
      </w:pPr>
      <w:r w:rsidRPr="00902C7B">
        <w:rPr>
          <w:rFonts w:ascii="Times New Roman" w:hAnsi="Times New Roman" w:cs="Times New Roman"/>
        </w:rPr>
        <w:t>With the aid of a bequest from the late Lord Fletcher, the prize was re-established in 1996</w:t>
      </w:r>
    </w:p>
    <w:p w14:paraId="65ECCCFA" w14:textId="77777777" w:rsidR="00902C7B" w:rsidRPr="00902C7B" w:rsidRDefault="00902C7B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02C7B">
        <w:rPr>
          <w:rFonts w:ascii="Times New Roman" w:hAnsi="Times New Roman" w:cs="Times New Roman"/>
        </w:rPr>
        <w:t>as the Reginald Taylor and Lord Fletcher Essay Prize with a bronze medal, and now carries</w:t>
      </w:r>
    </w:p>
    <w:p w14:paraId="48807247" w14:textId="77777777" w:rsidR="00902C7B" w:rsidRPr="00902C7B" w:rsidRDefault="00902C7B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02C7B">
        <w:rPr>
          <w:rFonts w:ascii="Times New Roman" w:hAnsi="Times New Roman" w:cs="Times New Roman"/>
        </w:rPr>
        <w:t>a prize of £500. Details of the competition, which is not restricted to members of the Association,</w:t>
      </w:r>
    </w:p>
    <w:p w14:paraId="0839E21D" w14:textId="4829F1ED" w:rsidR="007A530A" w:rsidRDefault="00902C7B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02C7B">
        <w:rPr>
          <w:rFonts w:ascii="Times New Roman" w:hAnsi="Times New Roman" w:cs="Times New Roman"/>
        </w:rPr>
        <w:t>can be obtained from the Honorary Editor.</w:t>
      </w:r>
      <w:r>
        <w:rPr>
          <w:rFonts w:ascii="Times New Roman" w:hAnsi="Times New Roman" w:cs="Times New Roman"/>
        </w:rPr>
        <w:t xml:space="preserve"> </w:t>
      </w:r>
      <w:r w:rsidRPr="00902C7B">
        <w:rPr>
          <w:rFonts w:ascii="Times New Roman" w:hAnsi="Times New Roman" w:cs="Times New Roman"/>
        </w:rPr>
        <w:t>The winning essay may be read at a meeting of the Association and will be considered for</w:t>
      </w:r>
      <w:r>
        <w:rPr>
          <w:rFonts w:ascii="Times New Roman" w:hAnsi="Times New Roman" w:cs="Times New Roman"/>
        </w:rPr>
        <w:t xml:space="preserve"> </w:t>
      </w:r>
      <w:r w:rsidRPr="00902C7B">
        <w:rPr>
          <w:rFonts w:ascii="Times New Roman" w:hAnsi="Times New Roman" w:cs="Times New Roman"/>
        </w:rPr>
        <w:t>publication in the Journal at the discretion of the Editorial Committee.</w:t>
      </w:r>
      <w:r w:rsidR="001C4D5C">
        <w:rPr>
          <w:rFonts w:ascii="Times New Roman" w:hAnsi="Times New Roman" w:cs="Times New Roman"/>
        </w:rPr>
        <w:t xml:space="preserve"> The competition is held once every two years.</w:t>
      </w:r>
    </w:p>
    <w:p w14:paraId="096A4AF6" w14:textId="4DCA7B62" w:rsidR="00902C7B" w:rsidRDefault="00902C7B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6BEC4B65" w14:textId="1E5E0173" w:rsidR="00902C7B" w:rsidRDefault="00902C7B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The list which follows gives all winners of the Reginald Taylor Essay Prize</w:t>
      </w:r>
    </w:p>
    <w:p w14:paraId="176A4A75" w14:textId="63B72E63" w:rsidR="00902C7B" w:rsidRDefault="00902C7B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355446A9" w14:textId="47E65BCB" w:rsidR="00902C7B" w:rsidRPr="00902C7B" w:rsidRDefault="00902C7B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02C7B">
        <w:rPr>
          <w:rFonts w:ascii="Times New Roman" w:hAnsi="Times New Roman" w:cs="Times New Roman"/>
        </w:rPr>
        <w:t>1934 John Salmon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02C7B">
        <w:rPr>
          <w:rFonts w:ascii="Times New Roman" w:hAnsi="Times New Roman" w:cs="Times New Roman"/>
        </w:rPr>
        <w:t>‘St Christopher in Medieval Art’ (</w:t>
      </w:r>
      <w:r w:rsidRPr="00902C7B">
        <w:rPr>
          <w:rFonts w:ascii="Times New Roman" w:hAnsi="Times New Roman" w:cs="Times New Roman"/>
          <w:i/>
          <w:iCs/>
        </w:rPr>
        <w:t>JBAA</w:t>
      </w:r>
      <w:r w:rsidRPr="00902C7B">
        <w:rPr>
          <w:rFonts w:ascii="Times New Roman" w:hAnsi="Times New Roman" w:cs="Times New Roman"/>
        </w:rPr>
        <w:t>, N.S. xli (1936),</w:t>
      </w:r>
    </w:p>
    <w:p w14:paraId="7D278C8B" w14:textId="6B5C57F4" w:rsidR="00902C7B" w:rsidRPr="00902C7B" w:rsidRDefault="00902C7B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02C7B">
        <w:rPr>
          <w:rFonts w:ascii="Times New Roman" w:hAnsi="Times New Roman" w:cs="Times New Roman"/>
        </w:rPr>
        <w:t>76–115)</w:t>
      </w:r>
    </w:p>
    <w:p w14:paraId="7147B7D0" w14:textId="2FCCF73B" w:rsidR="00902C7B" w:rsidRPr="00902C7B" w:rsidRDefault="00902C7B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02C7B">
        <w:rPr>
          <w:rFonts w:ascii="Times New Roman" w:hAnsi="Times New Roman" w:cs="Times New Roman"/>
        </w:rPr>
        <w:t>1935 E. Carleton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02C7B">
        <w:rPr>
          <w:rFonts w:ascii="Times New Roman" w:hAnsi="Times New Roman" w:cs="Times New Roman"/>
        </w:rPr>
        <w:t>‘The Dance of Death in Painting and Sculpture in the Middle</w:t>
      </w:r>
    </w:p>
    <w:p w14:paraId="6763A890" w14:textId="381051CE" w:rsidR="00902C7B" w:rsidRPr="00902C7B" w:rsidRDefault="00902C7B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02C7B">
        <w:rPr>
          <w:rFonts w:ascii="Times New Roman" w:hAnsi="Times New Roman" w:cs="Times New Roman"/>
        </w:rPr>
        <w:t>Williams Ages’ (</w:t>
      </w:r>
      <w:r w:rsidRPr="00902C7B">
        <w:rPr>
          <w:rFonts w:ascii="Times New Roman" w:hAnsi="Times New Roman" w:cs="Times New Roman"/>
          <w:i/>
          <w:iCs/>
        </w:rPr>
        <w:t>JBAA</w:t>
      </w:r>
      <w:r w:rsidRPr="00902C7B">
        <w:rPr>
          <w:rFonts w:ascii="Times New Roman" w:hAnsi="Times New Roman" w:cs="Times New Roman"/>
        </w:rPr>
        <w:t xml:space="preserve">, 3rd ser., </w:t>
      </w:r>
      <w:proofErr w:type="spellStart"/>
      <w:r w:rsidRPr="00902C7B">
        <w:rPr>
          <w:rFonts w:ascii="Times New Roman" w:hAnsi="Times New Roman" w:cs="Times New Roman"/>
        </w:rPr>
        <w:t>i</w:t>
      </w:r>
      <w:proofErr w:type="spellEnd"/>
      <w:r w:rsidRPr="00902C7B">
        <w:rPr>
          <w:rFonts w:ascii="Times New Roman" w:hAnsi="Times New Roman" w:cs="Times New Roman"/>
        </w:rPr>
        <w:t xml:space="preserve"> (1937), 229–57)</w:t>
      </w:r>
    </w:p>
    <w:p w14:paraId="75467BD8" w14:textId="3EDCF265" w:rsidR="00902C7B" w:rsidRPr="00902C7B" w:rsidRDefault="00902C7B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02C7B">
        <w:rPr>
          <w:rFonts w:ascii="Times New Roman" w:hAnsi="Times New Roman" w:cs="Times New Roman"/>
        </w:rPr>
        <w:t>1936 Margaret L. Gadd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02C7B">
        <w:rPr>
          <w:rFonts w:ascii="Times New Roman" w:hAnsi="Times New Roman" w:cs="Times New Roman"/>
        </w:rPr>
        <w:t>‘English Monumental Brasses, with special reference to</w:t>
      </w:r>
    </w:p>
    <w:p w14:paraId="2C09FE03" w14:textId="3009ABD1" w:rsidR="00902C7B" w:rsidRPr="00902C7B" w:rsidRDefault="00902C7B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02C7B">
        <w:rPr>
          <w:rFonts w:ascii="Times New Roman" w:hAnsi="Times New Roman" w:cs="Times New Roman"/>
        </w:rPr>
        <w:t>processes of manufacture and distribution’ (</w:t>
      </w:r>
      <w:r w:rsidRPr="00902C7B">
        <w:rPr>
          <w:rFonts w:ascii="Times New Roman" w:hAnsi="Times New Roman" w:cs="Times New Roman"/>
          <w:i/>
          <w:iCs/>
        </w:rPr>
        <w:t>JBAA</w:t>
      </w:r>
      <w:r w:rsidRPr="00902C7B">
        <w:rPr>
          <w:rFonts w:ascii="Times New Roman" w:hAnsi="Times New Roman" w:cs="Times New Roman"/>
        </w:rPr>
        <w:t>, 3rd ser.,</w:t>
      </w:r>
    </w:p>
    <w:p w14:paraId="16628C57" w14:textId="12880083" w:rsidR="00902C7B" w:rsidRPr="00902C7B" w:rsidRDefault="00902C7B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02C7B">
        <w:rPr>
          <w:rFonts w:ascii="Times New Roman" w:hAnsi="Times New Roman" w:cs="Times New Roman"/>
        </w:rPr>
        <w:t>ii (1937), 17–46)</w:t>
      </w:r>
    </w:p>
    <w:p w14:paraId="5DAE9183" w14:textId="6E0BD2BD" w:rsidR="00902C7B" w:rsidRPr="00902C7B" w:rsidRDefault="00902C7B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02C7B">
        <w:rPr>
          <w:rFonts w:ascii="Times New Roman" w:hAnsi="Times New Roman" w:cs="Times New Roman"/>
        </w:rPr>
        <w:t xml:space="preserve">1937 Rosamond </w:t>
      </w:r>
      <w:r>
        <w:rPr>
          <w:rFonts w:ascii="Times New Roman" w:hAnsi="Times New Roman" w:cs="Times New Roman"/>
        </w:rPr>
        <w:t>Mitchell</w:t>
      </w:r>
      <w:r>
        <w:rPr>
          <w:rFonts w:ascii="Times New Roman" w:hAnsi="Times New Roman" w:cs="Times New Roman"/>
        </w:rPr>
        <w:tab/>
      </w:r>
      <w:r w:rsidRPr="00902C7B">
        <w:rPr>
          <w:rFonts w:ascii="Times New Roman" w:hAnsi="Times New Roman" w:cs="Times New Roman"/>
        </w:rPr>
        <w:t>‘A Pilgrimage to Jerusalem in 1458’ (</w:t>
      </w:r>
      <w:r w:rsidRPr="00902C7B">
        <w:rPr>
          <w:rFonts w:ascii="Times New Roman" w:hAnsi="Times New Roman" w:cs="Times New Roman"/>
          <w:i/>
          <w:iCs/>
        </w:rPr>
        <w:t>JBAA</w:t>
      </w:r>
      <w:r w:rsidRPr="00902C7B">
        <w:rPr>
          <w:rFonts w:ascii="Times New Roman" w:hAnsi="Times New Roman" w:cs="Times New Roman"/>
        </w:rPr>
        <w:t>, 3rd ser., iii (1938),</w:t>
      </w:r>
    </w:p>
    <w:p w14:paraId="0D11395E" w14:textId="60E066B9" w:rsidR="00902C7B" w:rsidRPr="00902C7B" w:rsidRDefault="00902C7B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02C7B">
        <w:rPr>
          <w:rFonts w:ascii="Times New Roman" w:hAnsi="Times New Roman" w:cs="Times New Roman"/>
        </w:rPr>
        <w:t>65–81)</w:t>
      </w:r>
    </w:p>
    <w:p w14:paraId="68D27867" w14:textId="09D5C2F9" w:rsidR="00902C7B" w:rsidRPr="00902C7B" w:rsidRDefault="00902C7B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02C7B">
        <w:rPr>
          <w:rFonts w:ascii="Times New Roman" w:hAnsi="Times New Roman" w:cs="Times New Roman"/>
        </w:rPr>
        <w:t>1938–39 Kathleen</w:t>
      </w:r>
      <w:r>
        <w:rPr>
          <w:rFonts w:ascii="Times New Roman" w:hAnsi="Times New Roman" w:cs="Times New Roman"/>
        </w:rPr>
        <w:t xml:space="preserve"> Edwards</w:t>
      </w:r>
      <w:r>
        <w:rPr>
          <w:rFonts w:ascii="Times New Roman" w:hAnsi="Times New Roman" w:cs="Times New Roman"/>
        </w:rPr>
        <w:tab/>
      </w:r>
      <w:r w:rsidRPr="00902C7B">
        <w:rPr>
          <w:rFonts w:ascii="Times New Roman" w:hAnsi="Times New Roman" w:cs="Times New Roman"/>
        </w:rPr>
        <w:t>‘The Houses of Salisbury Close in the Fourteenth Century’</w:t>
      </w:r>
    </w:p>
    <w:p w14:paraId="6D61FC87" w14:textId="51C5EB3D" w:rsidR="00902C7B" w:rsidRPr="00902C7B" w:rsidRDefault="00902C7B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02C7B">
        <w:rPr>
          <w:rFonts w:ascii="Times New Roman" w:hAnsi="Times New Roman" w:cs="Times New Roman"/>
        </w:rPr>
        <w:t>(</w:t>
      </w:r>
      <w:r w:rsidRPr="00902C7B">
        <w:rPr>
          <w:rFonts w:ascii="Times New Roman" w:hAnsi="Times New Roman" w:cs="Times New Roman"/>
          <w:i/>
          <w:iCs/>
        </w:rPr>
        <w:t>JBAA</w:t>
      </w:r>
      <w:r w:rsidRPr="00902C7B">
        <w:rPr>
          <w:rFonts w:ascii="Times New Roman" w:hAnsi="Times New Roman" w:cs="Times New Roman"/>
        </w:rPr>
        <w:t>, 3rd ser., iv (1939), 55–115)</w:t>
      </w:r>
    </w:p>
    <w:p w14:paraId="6321C392" w14:textId="4839179F" w:rsidR="00902C7B" w:rsidRPr="00902C7B" w:rsidRDefault="00902C7B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02C7B">
        <w:rPr>
          <w:rFonts w:ascii="Times New Roman" w:hAnsi="Times New Roman" w:cs="Times New Roman"/>
        </w:rPr>
        <w:t>1940</w:t>
      </w:r>
      <w:r>
        <w:rPr>
          <w:rFonts w:ascii="Times New Roman" w:hAnsi="Times New Roman" w:cs="Times New Roman"/>
        </w:rPr>
        <w:t xml:space="preserve"> </w:t>
      </w:r>
      <w:r w:rsidRPr="00902C7B">
        <w:rPr>
          <w:rFonts w:ascii="Times New Roman" w:hAnsi="Times New Roman" w:cs="Times New Roman"/>
        </w:rPr>
        <w:t>M. M. Morgan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02C7B">
        <w:rPr>
          <w:rFonts w:ascii="Times New Roman" w:hAnsi="Times New Roman" w:cs="Times New Roman"/>
        </w:rPr>
        <w:t>‘The Abbey of Bec-</w:t>
      </w:r>
      <w:proofErr w:type="spellStart"/>
      <w:r w:rsidRPr="00902C7B">
        <w:rPr>
          <w:rFonts w:ascii="Times New Roman" w:hAnsi="Times New Roman" w:cs="Times New Roman"/>
        </w:rPr>
        <w:t>Hellouin</w:t>
      </w:r>
      <w:proofErr w:type="spellEnd"/>
      <w:r w:rsidRPr="00902C7B">
        <w:rPr>
          <w:rFonts w:ascii="Times New Roman" w:hAnsi="Times New Roman" w:cs="Times New Roman"/>
        </w:rPr>
        <w:t xml:space="preserve"> and its English Priories’ (</w:t>
      </w:r>
      <w:r w:rsidRPr="00902C7B">
        <w:rPr>
          <w:rFonts w:ascii="Times New Roman" w:hAnsi="Times New Roman" w:cs="Times New Roman"/>
          <w:i/>
          <w:iCs/>
        </w:rPr>
        <w:t>JBAA</w:t>
      </w:r>
      <w:r w:rsidRPr="00902C7B">
        <w:rPr>
          <w:rFonts w:ascii="Times New Roman" w:hAnsi="Times New Roman" w:cs="Times New Roman"/>
        </w:rPr>
        <w:t>,</w:t>
      </w:r>
    </w:p>
    <w:p w14:paraId="2158B40C" w14:textId="0BAE8483" w:rsidR="00902C7B" w:rsidRPr="00902C7B" w:rsidRDefault="00902C7B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02C7B">
        <w:rPr>
          <w:rFonts w:ascii="Times New Roman" w:hAnsi="Times New Roman" w:cs="Times New Roman"/>
        </w:rPr>
        <w:t>3rd ser., v (1940), 33–62)</w:t>
      </w:r>
    </w:p>
    <w:p w14:paraId="62FFFB70" w14:textId="3A597B1E" w:rsidR="00902C7B" w:rsidRPr="00902C7B" w:rsidRDefault="00902C7B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02C7B">
        <w:rPr>
          <w:rFonts w:ascii="Times New Roman" w:hAnsi="Times New Roman" w:cs="Times New Roman"/>
        </w:rPr>
        <w:t>1941 K. D. Manor Dauncey</w:t>
      </w:r>
      <w:r w:rsidR="009678D0">
        <w:rPr>
          <w:rFonts w:ascii="Times New Roman" w:hAnsi="Times New Roman" w:cs="Times New Roman"/>
        </w:rPr>
        <w:tab/>
      </w:r>
      <w:r w:rsidRPr="00902C7B">
        <w:rPr>
          <w:rFonts w:ascii="Times New Roman" w:hAnsi="Times New Roman" w:cs="Times New Roman"/>
        </w:rPr>
        <w:t>‘The Intrusive Element in Anglo-Saxon Zoomorphic Art’</w:t>
      </w:r>
    </w:p>
    <w:p w14:paraId="115DD1AE" w14:textId="16B375F6" w:rsidR="00902C7B" w:rsidRPr="00902C7B" w:rsidRDefault="009678D0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02C7B" w:rsidRPr="00902C7B">
        <w:rPr>
          <w:rFonts w:ascii="Times New Roman" w:hAnsi="Times New Roman" w:cs="Times New Roman"/>
        </w:rPr>
        <w:t>(</w:t>
      </w:r>
      <w:r w:rsidR="00902C7B" w:rsidRPr="00902C7B">
        <w:rPr>
          <w:rFonts w:ascii="Times New Roman" w:hAnsi="Times New Roman" w:cs="Times New Roman"/>
          <w:i/>
          <w:iCs/>
        </w:rPr>
        <w:t>JBAA</w:t>
      </w:r>
      <w:r w:rsidR="00902C7B" w:rsidRPr="00902C7B">
        <w:rPr>
          <w:rFonts w:ascii="Times New Roman" w:hAnsi="Times New Roman" w:cs="Times New Roman"/>
        </w:rPr>
        <w:t>, 3rd ser., vi (1941), 103–26)</w:t>
      </w:r>
    </w:p>
    <w:p w14:paraId="5741B974" w14:textId="761AD781" w:rsidR="00902C7B" w:rsidRPr="00902C7B" w:rsidRDefault="00902C7B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02C7B">
        <w:rPr>
          <w:rFonts w:ascii="Times New Roman" w:hAnsi="Times New Roman" w:cs="Times New Roman"/>
        </w:rPr>
        <w:t xml:space="preserve">1942 Arthur </w:t>
      </w:r>
      <w:proofErr w:type="spellStart"/>
      <w:r w:rsidRPr="00902C7B">
        <w:rPr>
          <w:rFonts w:ascii="Times New Roman" w:hAnsi="Times New Roman" w:cs="Times New Roman"/>
        </w:rPr>
        <w:t>Furneaux</w:t>
      </w:r>
      <w:proofErr w:type="spellEnd"/>
      <w:r w:rsidRPr="00902C7B">
        <w:rPr>
          <w:rFonts w:ascii="Times New Roman" w:hAnsi="Times New Roman" w:cs="Times New Roman"/>
        </w:rPr>
        <w:t xml:space="preserve"> Hall</w:t>
      </w:r>
      <w:r w:rsidR="009678D0">
        <w:rPr>
          <w:rFonts w:ascii="Times New Roman" w:hAnsi="Times New Roman" w:cs="Times New Roman"/>
        </w:rPr>
        <w:tab/>
      </w:r>
      <w:r w:rsidRPr="00902C7B">
        <w:rPr>
          <w:rFonts w:ascii="Times New Roman" w:hAnsi="Times New Roman" w:cs="Times New Roman"/>
        </w:rPr>
        <w:t>‘A Three-tracked Roman road near Colchester’ (</w:t>
      </w:r>
      <w:r w:rsidRPr="00902C7B">
        <w:rPr>
          <w:rFonts w:ascii="Times New Roman" w:hAnsi="Times New Roman" w:cs="Times New Roman"/>
          <w:i/>
          <w:iCs/>
        </w:rPr>
        <w:t>JBAA</w:t>
      </w:r>
      <w:r w:rsidRPr="00902C7B">
        <w:rPr>
          <w:rFonts w:ascii="Times New Roman" w:hAnsi="Times New Roman" w:cs="Times New Roman"/>
        </w:rPr>
        <w:t>, 3rd</w:t>
      </w:r>
    </w:p>
    <w:p w14:paraId="0F748EA8" w14:textId="48D7C1B6" w:rsidR="00902C7B" w:rsidRPr="00902C7B" w:rsidRDefault="009678D0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02C7B" w:rsidRPr="00902C7B">
        <w:rPr>
          <w:rFonts w:ascii="Times New Roman" w:hAnsi="Times New Roman" w:cs="Times New Roman"/>
        </w:rPr>
        <w:t>ser., vii (1942), 53–70)</w:t>
      </w:r>
    </w:p>
    <w:p w14:paraId="05916BA5" w14:textId="51AE1C3C" w:rsidR="00902C7B" w:rsidRPr="00902C7B" w:rsidRDefault="00902C7B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02C7B">
        <w:rPr>
          <w:rFonts w:ascii="Times New Roman" w:hAnsi="Times New Roman" w:cs="Times New Roman"/>
        </w:rPr>
        <w:t>1944</w:t>
      </w:r>
      <w:r w:rsidR="009678D0">
        <w:rPr>
          <w:rFonts w:ascii="Times New Roman" w:hAnsi="Times New Roman" w:cs="Times New Roman"/>
        </w:rPr>
        <w:t xml:space="preserve"> </w:t>
      </w:r>
      <w:r w:rsidRPr="00902C7B">
        <w:rPr>
          <w:rFonts w:ascii="Times New Roman" w:hAnsi="Times New Roman" w:cs="Times New Roman"/>
        </w:rPr>
        <w:t>Revd W. Lillie</w:t>
      </w:r>
      <w:r w:rsidR="009678D0">
        <w:rPr>
          <w:rFonts w:ascii="Times New Roman" w:hAnsi="Times New Roman" w:cs="Times New Roman"/>
        </w:rPr>
        <w:tab/>
      </w:r>
      <w:r w:rsidR="009678D0">
        <w:rPr>
          <w:rFonts w:ascii="Times New Roman" w:hAnsi="Times New Roman" w:cs="Times New Roman"/>
        </w:rPr>
        <w:tab/>
      </w:r>
      <w:r w:rsidRPr="00902C7B">
        <w:rPr>
          <w:rFonts w:ascii="Times New Roman" w:hAnsi="Times New Roman" w:cs="Times New Roman"/>
        </w:rPr>
        <w:t>‘English Roodscreen Painting’ (</w:t>
      </w:r>
      <w:r w:rsidRPr="00902C7B">
        <w:rPr>
          <w:rFonts w:ascii="Times New Roman" w:hAnsi="Times New Roman" w:cs="Times New Roman"/>
          <w:i/>
          <w:iCs/>
        </w:rPr>
        <w:t>JBAA</w:t>
      </w:r>
      <w:r w:rsidRPr="00902C7B">
        <w:rPr>
          <w:rFonts w:ascii="Times New Roman" w:hAnsi="Times New Roman" w:cs="Times New Roman"/>
        </w:rPr>
        <w:t>, 3rd ser., ix (1944),</w:t>
      </w:r>
    </w:p>
    <w:p w14:paraId="36DB5DA7" w14:textId="6380532A" w:rsidR="00902C7B" w:rsidRPr="00902C7B" w:rsidRDefault="009678D0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02C7B" w:rsidRPr="00902C7B">
        <w:rPr>
          <w:rFonts w:ascii="Times New Roman" w:hAnsi="Times New Roman" w:cs="Times New Roman"/>
        </w:rPr>
        <w:t>33–47)</w:t>
      </w:r>
    </w:p>
    <w:p w14:paraId="18A498CD" w14:textId="18C09541" w:rsidR="00902C7B" w:rsidRPr="00902C7B" w:rsidRDefault="009678D0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1944 </w:t>
      </w:r>
      <w:r w:rsidR="00902C7B" w:rsidRPr="00902C7B">
        <w:rPr>
          <w:rFonts w:ascii="Times New Roman" w:hAnsi="Times New Roman" w:cs="Times New Roman"/>
        </w:rPr>
        <w:t>W. Bonser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02C7B" w:rsidRPr="00902C7B">
        <w:rPr>
          <w:rFonts w:ascii="Times New Roman" w:hAnsi="Times New Roman" w:cs="Times New Roman"/>
        </w:rPr>
        <w:t>‘Epidemics in the Anglo-Saxon Period’ (</w:t>
      </w:r>
      <w:r w:rsidR="00902C7B" w:rsidRPr="00902C7B">
        <w:rPr>
          <w:rFonts w:ascii="Times New Roman" w:hAnsi="Times New Roman" w:cs="Times New Roman"/>
          <w:i/>
          <w:iCs/>
        </w:rPr>
        <w:t>JBAA</w:t>
      </w:r>
      <w:r w:rsidR="00902C7B" w:rsidRPr="00902C7B">
        <w:rPr>
          <w:rFonts w:ascii="Times New Roman" w:hAnsi="Times New Roman" w:cs="Times New Roman"/>
        </w:rPr>
        <w:t>, 3rd ser., ix</w:t>
      </w:r>
    </w:p>
    <w:p w14:paraId="7D86AEBC" w14:textId="45C21021" w:rsidR="00902C7B" w:rsidRPr="00902C7B" w:rsidRDefault="009678D0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02C7B" w:rsidRPr="00902C7B">
        <w:rPr>
          <w:rFonts w:ascii="Times New Roman" w:hAnsi="Times New Roman" w:cs="Times New Roman"/>
        </w:rPr>
        <w:t>(1944), 48–71)</w:t>
      </w:r>
    </w:p>
    <w:p w14:paraId="32EA6054" w14:textId="5FB203F6" w:rsidR="00902C7B" w:rsidRPr="00902C7B" w:rsidRDefault="00902C7B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02C7B">
        <w:rPr>
          <w:rFonts w:ascii="Times New Roman" w:hAnsi="Times New Roman" w:cs="Times New Roman"/>
        </w:rPr>
        <w:t>1945</w:t>
      </w:r>
      <w:r w:rsidR="009678D0">
        <w:rPr>
          <w:rFonts w:ascii="Times New Roman" w:hAnsi="Times New Roman" w:cs="Times New Roman"/>
        </w:rPr>
        <w:t xml:space="preserve"> </w:t>
      </w:r>
      <w:r w:rsidRPr="00902C7B">
        <w:rPr>
          <w:rFonts w:ascii="Times New Roman" w:hAnsi="Times New Roman" w:cs="Times New Roman"/>
        </w:rPr>
        <w:t>F. W. Cole</w:t>
      </w:r>
      <w:r w:rsidR="009678D0">
        <w:rPr>
          <w:rFonts w:ascii="Times New Roman" w:hAnsi="Times New Roman" w:cs="Times New Roman"/>
        </w:rPr>
        <w:tab/>
      </w:r>
      <w:r w:rsidR="009678D0">
        <w:rPr>
          <w:rFonts w:ascii="Times New Roman" w:hAnsi="Times New Roman" w:cs="Times New Roman"/>
        </w:rPr>
        <w:tab/>
      </w:r>
      <w:r w:rsidRPr="00902C7B">
        <w:rPr>
          <w:rFonts w:ascii="Times New Roman" w:hAnsi="Times New Roman" w:cs="Times New Roman"/>
        </w:rPr>
        <w:t>‘Church Sundials in Medieval Times’ (</w:t>
      </w:r>
      <w:r w:rsidRPr="00902C7B">
        <w:rPr>
          <w:rFonts w:ascii="Times New Roman" w:hAnsi="Times New Roman" w:cs="Times New Roman"/>
          <w:i/>
          <w:iCs/>
        </w:rPr>
        <w:t>JBAA</w:t>
      </w:r>
      <w:r w:rsidRPr="00902C7B">
        <w:rPr>
          <w:rFonts w:ascii="Times New Roman" w:hAnsi="Times New Roman" w:cs="Times New Roman"/>
        </w:rPr>
        <w:t>, 3rd ser., x</w:t>
      </w:r>
    </w:p>
    <w:p w14:paraId="647E3E12" w14:textId="5C016230" w:rsidR="00902C7B" w:rsidRPr="00902C7B" w:rsidRDefault="009678D0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02C7B" w:rsidRPr="00902C7B">
        <w:rPr>
          <w:rFonts w:ascii="Times New Roman" w:hAnsi="Times New Roman" w:cs="Times New Roman"/>
        </w:rPr>
        <w:t>(1945–47), 77–80)</w:t>
      </w:r>
    </w:p>
    <w:p w14:paraId="5A202449" w14:textId="671C0BA3" w:rsidR="00902C7B" w:rsidRPr="00902C7B" w:rsidRDefault="00902C7B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02C7B">
        <w:rPr>
          <w:rFonts w:ascii="Times New Roman" w:hAnsi="Times New Roman" w:cs="Times New Roman"/>
        </w:rPr>
        <w:t>1947</w:t>
      </w:r>
      <w:r w:rsidR="009678D0">
        <w:rPr>
          <w:rFonts w:ascii="Times New Roman" w:hAnsi="Times New Roman" w:cs="Times New Roman"/>
        </w:rPr>
        <w:t xml:space="preserve"> </w:t>
      </w:r>
      <w:r w:rsidRPr="00902C7B">
        <w:rPr>
          <w:rFonts w:ascii="Times New Roman" w:hAnsi="Times New Roman" w:cs="Times New Roman"/>
        </w:rPr>
        <w:t xml:space="preserve">R. P. </w:t>
      </w:r>
      <w:proofErr w:type="spellStart"/>
      <w:r w:rsidRPr="00902C7B">
        <w:rPr>
          <w:rFonts w:ascii="Times New Roman" w:hAnsi="Times New Roman" w:cs="Times New Roman"/>
        </w:rPr>
        <w:t>Howgrave</w:t>
      </w:r>
      <w:proofErr w:type="spellEnd"/>
      <w:r w:rsidRPr="00902C7B">
        <w:rPr>
          <w:rFonts w:ascii="Times New Roman" w:hAnsi="Times New Roman" w:cs="Times New Roman"/>
        </w:rPr>
        <w:t>-</w:t>
      </w:r>
      <w:r w:rsidR="009678D0">
        <w:rPr>
          <w:rFonts w:ascii="Times New Roman" w:hAnsi="Times New Roman" w:cs="Times New Roman"/>
        </w:rPr>
        <w:t>Graham</w:t>
      </w:r>
      <w:r w:rsidR="009678D0">
        <w:rPr>
          <w:rFonts w:ascii="Times New Roman" w:hAnsi="Times New Roman" w:cs="Times New Roman"/>
        </w:rPr>
        <w:tab/>
      </w:r>
      <w:r w:rsidRPr="00902C7B">
        <w:rPr>
          <w:rFonts w:ascii="Times New Roman" w:hAnsi="Times New Roman" w:cs="Times New Roman"/>
        </w:rPr>
        <w:t>‘Westminster Abbey: the sequence and Dating of the Transept</w:t>
      </w:r>
    </w:p>
    <w:p w14:paraId="1E1CE601" w14:textId="5A4E7805" w:rsidR="00902C7B" w:rsidRPr="00902C7B" w:rsidRDefault="009678D0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02C7B" w:rsidRPr="00902C7B">
        <w:rPr>
          <w:rFonts w:ascii="Times New Roman" w:hAnsi="Times New Roman" w:cs="Times New Roman"/>
        </w:rPr>
        <w:t>and Nave’ (</w:t>
      </w:r>
      <w:r w:rsidR="00902C7B" w:rsidRPr="00902C7B">
        <w:rPr>
          <w:rFonts w:ascii="Times New Roman" w:hAnsi="Times New Roman" w:cs="Times New Roman"/>
          <w:i/>
          <w:iCs/>
        </w:rPr>
        <w:t>JBAA</w:t>
      </w:r>
      <w:r w:rsidR="00902C7B" w:rsidRPr="00902C7B">
        <w:rPr>
          <w:rFonts w:ascii="Times New Roman" w:hAnsi="Times New Roman" w:cs="Times New Roman"/>
        </w:rPr>
        <w:t>, 3rd ser., xi (1948), 60–78)</w:t>
      </w:r>
    </w:p>
    <w:p w14:paraId="55B073E7" w14:textId="2FAA6251" w:rsidR="00902C7B" w:rsidRPr="00902C7B" w:rsidRDefault="00902C7B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02C7B">
        <w:rPr>
          <w:rFonts w:ascii="Times New Roman" w:hAnsi="Times New Roman" w:cs="Times New Roman"/>
        </w:rPr>
        <w:t>1948</w:t>
      </w:r>
      <w:r w:rsidR="009678D0">
        <w:rPr>
          <w:rFonts w:ascii="Times New Roman" w:hAnsi="Times New Roman" w:cs="Times New Roman"/>
        </w:rPr>
        <w:t xml:space="preserve"> </w:t>
      </w:r>
      <w:r w:rsidRPr="00902C7B">
        <w:rPr>
          <w:rFonts w:ascii="Times New Roman" w:hAnsi="Times New Roman" w:cs="Times New Roman"/>
        </w:rPr>
        <w:t>J. P. C. Kent</w:t>
      </w:r>
      <w:r w:rsidR="009678D0">
        <w:rPr>
          <w:rFonts w:ascii="Times New Roman" w:hAnsi="Times New Roman" w:cs="Times New Roman"/>
        </w:rPr>
        <w:tab/>
      </w:r>
      <w:r w:rsidR="009678D0">
        <w:rPr>
          <w:rFonts w:ascii="Times New Roman" w:hAnsi="Times New Roman" w:cs="Times New Roman"/>
        </w:rPr>
        <w:tab/>
      </w:r>
      <w:r w:rsidRPr="00902C7B">
        <w:rPr>
          <w:rFonts w:ascii="Times New Roman" w:hAnsi="Times New Roman" w:cs="Times New Roman"/>
        </w:rPr>
        <w:t>‘Monumental Brasses: A new classification of Military</w:t>
      </w:r>
    </w:p>
    <w:p w14:paraId="6D5B3FF4" w14:textId="428314DA" w:rsidR="00902C7B" w:rsidRPr="00902C7B" w:rsidRDefault="009678D0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fr-FR"/>
        </w:rPr>
      </w:pPr>
      <w:r w:rsidRPr="00AA25B8">
        <w:rPr>
          <w:rFonts w:ascii="Times New Roman" w:hAnsi="Times New Roman" w:cs="Times New Roman"/>
        </w:rPr>
        <w:tab/>
      </w:r>
      <w:r w:rsidRPr="00AA25B8">
        <w:rPr>
          <w:rFonts w:ascii="Times New Roman" w:hAnsi="Times New Roman" w:cs="Times New Roman"/>
        </w:rPr>
        <w:tab/>
      </w:r>
      <w:r w:rsidRPr="00AA25B8">
        <w:rPr>
          <w:rFonts w:ascii="Times New Roman" w:hAnsi="Times New Roman" w:cs="Times New Roman"/>
        </w:rPr>
        <w:tab/>
      </w:r>
      <w:r w:rsidRPr="00AA25B8">
        <w:rPr>
          <w:rFonts w:ascii="Times New Roman" w:hAnsi="Times New Roman" w:cs="Times New Roman"/>
        </w:rPr>
        <w:tab/>
      </w:r>
      <w:r w:rsidR="00902C7B" w:rsidRPr="00902C7B">
        <w:rPr>
          <w:rFonts w:ascii="Times New Roman" w:hAnsi="Times New Roman" w:cs="Times New Roman"/>
          <w:lang w:val="fr-FR"/>
        </w:rPr>
        <w:t>Effigies, 1360–1485’ (</w:t>
      </w:r>
      <w:r w:rsidR="00902C7B" w:rsidRPr="00902C7B">
        <w:rPr>
          <w:rFonts w:ascii="Times New Roman" w:hAnsi="Times New Roman" w:cs="Times New Roman"/>
          <w:i/>
          <w:iCs/>
          <w:lang w:val="fr-FR"/>
        </w:rPr>
        <w:t>JBAA</w:t>
      </w:r>
      <w:r w:rsidR="00902C7B" w:rsidRPr="00902C7B">
        <w:rPr>
          <w:rFonts w:ascii="Times New Roman" w:hAnsi="Times New Roman" w:cs="Times New Roman"/>
          <w:lang w:val="fr-FR"/>
        </w:rPr>
        <w:t xml:space="preserve">, 3rd </w:t>
      </w:r>
      <w:proofErr w:type="spellStart"/>
      <w:r w:rsidR="00902C7B" w:rsidRPr="00902C7B">
        <w:rPr>
          <w:rFonts w:ascii="Times New Roman" w:hAnsi="Times New Roman" w:cs="Times New Roman"/>
          <w:lang w:val="fr-FR"/>
        </w:rPr>
        <w:t>ser</w:t>
      </w:r>
      <w:proofErr w:type="spellEnd"/>
      <w:r w:rsidR="00902C7B" w:rsidRPr="00902C7B">
        <w:rPr>
          <w:rFonts w:ascii="Times New Roman" w:hAnsi="Times New Roman" w:cs="Times New Roman"/>
          <w:lang w:val="fr-FR"/>
        </w:rPr>
        <w:t>., xii (1949), 70–97)</w:t>
      </w:r>
    </w:p>
    <w:p w14:paraId="60B16814" w14:textId="081D34FE" w:rsidR="00902C7B" w:rsidRPr="00902C7B" w:rsidRDefault="00902C7B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02C7B">
        <w:rPr>
          <w:rFonts w:ascii="Times New Roman" w:hAnsi="Times New Roman" w:cs="Times New Roman"/>
        </w:rPr>
        <w:t>1949 Arnold Taylor</w:t>
      </w:r>
      <w:r w:rsidR="009678D0">
        <w:rPr>
          <w:rFonts w:ascii="Times New Roman" w:hAnsi="Times New Roman" w:cs="Times New Roman"/>
        </w:rPr>
        <w:tab/>
      </w:r>
      <w:r w:rsidR="009678D0">
        <w:rPr>
          <w:rFonts w:ascii="Times New Roman" w:hAnsi="Times New Roman" w:cs="Times New Roman"/>
        </w:rPr>
        <w:tab/>
      </w:r>
      <w:r w:rsidRPr="00902C7B">
        <w:rPr>
          <w:rFonts w:ascii="Times New Roman" w:hAnsi="Times New Roman" w:cs="Times New Roman"/>
        </w:rPr>
        <w:t>‘Master James of St George’ (</w:t>
      </w:r>
      <w:r w:rsidRPr="00902C7B">
        <w:rPr>
          <w:rFonts w:ascii="Times New Roman" w:hAnsi="Times New Roman" w:cs="Times New Roman"/>
          <w:i/>
          <w:iCs/>
        </w:rPr>
        <w:t>English Historical Review</w:t>
      </w:r>
      <w:r w:rsidRPr="00902C7B">
        <w:rPr>
          <w:rFonts w:ascii="Times New Roman" w:hAnsi="Times New Roman" w:cs="Times New Roman"/>
        </w:rPr>
        <w:t>, lxv</w:t>
      </w:r>
    </w:p>
    <w:p w14:paraId="4DECE2C4" w14:textId="2E71BB22" w:rsidR="00902C7B" w:rsidRPr="009678D0" w:rsidRDefault="009678D0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02C7B" w:rsidRPr="00902C7B">
        <w:rPr>
          <w:rFonts w:ascii="Times New Roman" w:hAnsi="Times New Roman" w:cs="Times New Roman"/>
        </w:rPr>
        <w:t>(1950), 433–57</w:t>
      </w:r>
      <w:r>
        <w:rPr>
          <w:rFonts w:ascii="Times New Roman" w:hAnsi="Times New Roman" w:cs="Times New Roman"/>
        </w:rPr>
        <w:t>)</w:t>
      </w:r>
    </w:p>
    <w:p w14:paraId="13C45585" w14:textId="16B2843A" w:rsidR="00902C7B" w:rsidRPr="00902C7B" w:rsidRDefault="00902C7B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02C7B">
        <w:rPr>
          <w:rFonts w:ascii="Times New Roman" w:hAnsi="Times New Roman" w:cs="Times New Roman"/>
        </w:rPr>
        <w:t>1950 Donald Nicol</w:t>
      </w:r>
      <w:r w:rsidR="009678D0">
        <w:rPr>
          <w:rFonts w:ascii="Times New Roman" w:hAnsi="Times New Roman" w:cs="Times New Roman"/>
        </w:rPr>
        <w:tab/>
      </w:r>
      <w:r w:rsidR="009678D0">
        <w:rPr>
          <w:rFonts w:ascii="Times New Roman" w:hAnsi="Times New Roman" w:cs="Times New Roman"/>
        </w:rPr>
        <w:tab/>
      </w:r>
      <w:r w:rsidRPr="00902C7B">
        <w:rPr>
          <w:rFonts w:ascii="Times New Roman" w:hAnsi="Times New Roman" w:cs="Times New Roman"/>
        </w:rPr>
        <w:t>‘Dodona’s Grove’</w:t>
      </w:r>
    </w:p>
    <w:p w14:paraId="6E117A66" w14:textId="06F399A2" w:rsidR="00902C7B" w:rsidRPr="00902C7B" w:rsidRDefault="00902C7B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02C7B">
        <w:rPr>
          <w:rFonts w:ascii="Times New Roman" w:hAnsi="Times New Roman" w:cs="Times New Roman"/>
        </w:rPr>
        <w:t>1951 R. E. Oakeshott</w:t>
      </w:r>
      <w:r w:rsidR="009678D0">
        <w:rPr>
          <w:rFonts w:ascii="Times New Roman" w:hAnsi="Times New Roman" w:cs="Times New Roman"/>
        </w:rPr>
        <w:tab/>
      </w:r>
      <w:r w:rsidR="009678D0">
        <w:rPr>
          <w:rFonts w:ascii="Times New Roman" w:hAnsi="Times New Roman" w:cs="Times New Roman"/>
        </w:rPr>
        <w:tab/>
      </w:r>
      <w:r w:rsidRPr="00902C7B">
        <w:rPr>
          <w:rFonts w:ascii="Times New Roman" w:hAnsi="Times New Roman" w:cs="Times New Roman"/>
        </w:rPr>
        <w:t>‘Some Medieval Sword Pommels: an essay in analysis’ (</w:t>
      </w:r>
      <w:r w:rsidRPr="00902C7B">
        <w:rPr>
          <w:rFonts w:ascii="Times New Roman" w:hAnsi="Times New Roman" w:cs="Times New Roman"/>
          <w:i/>
          <w:iCs/>
        </w:rPr>
        <w:t>JBAA</w:t>
      </w:r>
      <w:r w:rsidRPr="00902C7B">
        <w:rPr>
          <w:rFonts w:ascii="Times New Roman" w:hAnsi="Times New Roman" w:cs="Times New Roman"/>
        </w:rPr>
        <w:t>,</w:t>
      </w:r>
    </w:p>
    <w:p w14:paraId="057B7B89" w14:textId="3409BCD0" w:rsidR="00902C7B" w:rsidRDefault="009678D0" w:rsidP="00902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02C7B" w:rsidRPr="00902C7B">
        <w:rPr>
          <w:rFonts w:ascii="Times New Roman" w:hAnsi="Times New Roman" w:cs="Times New Roman"/>
        </w:rPr>
        <w:t>3rd ser., xiv (1951), 47–62)</w:t>
      </w:r>
    </w:p>
    <w:p w14:paraId="495E2582" w14:textId="1395B212" w:rsidR="009678D0" w:rsidRPr="009678D0" w:rsidRDefault="009678D0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678D0">
        <w:rPr>
          <w:rFonts w:ascii="Times New Roman" w:hAnsi="Times New Roman" w:cs="Times New Roman"/>
        </w:rPr>
        <w:t xml:space="preserve">1953 </w:t>
      </w:r>
      <w:proofErr w:type="spellStart"/>
      <w:r w:rsidRPr="009678D0">
        <w:rPr>
          <w:rFonts w:ascii="Times New Roman" w:hAnsi="Times New Roman" w:cs="Times New Roman"/>
        </w:rPr>
        <w:t>Rotha</w:t>
      </w:r>
      <w:proofErr w:type="spellEnd"/>
      <w:r w:rsidRPr="009678D0">
        <w:rPr>
          <w:rFonts w:ascii="Times New Roman" w:hAnsi="Times New Roman" w:cs="Times New Roman"/>
        </w:rPr>
        <w:t xml:space="preserve"> Mary Clay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678D0">
        <w:rPr>
          <w:rFonts w:ascii="Times New Roman" w:hAnsi="Times New Roman" w:cs="Times New Roman"/>
        </w:rPr>
        <w:t>‘Further studies of Medieval Recluses’ (</w:t>
      </w:r>
      <w:r w:rsidRPr="009678D0">
        <w:rPr>
          <w:rFonts w:ascii="Times New Roman" w:hAnsi="Times New Roman" w:cs="Times New Roman"/>
          <w:i/>
          <w:iCs/>
        </w:rPr>
        <w:t>JBAA</w:t>
      </w:r>
      <w:r w:rsidRPr="009678D0">
        <w:rPr>
          <w:rFonts w:ascii="Times New Roman" w:hAnsi="Times New Roman" w:cs="Times New Roman"/>
        </w:rPr>
        <w:t>, 3rd ser., xvi</w:t>
      </w:r>
    </w:p>
    <w:p w14:paraId="3BD1DA4C" w14:textId="2CAD5B59" w:rsidR="009678D0" w:rsidRPr="009678D0" w:rsidRDefault="009678D0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678D0">
        <w:rPr>
          <w:rFonts w:ascii="Times New Roman" w:hAnsi="Times New Roman" w:cs="Times New Roman"/>
        </w:rPr>
        <w:t>(1953), 74–86)</w:t>
      </w:r>
    </w:p>
    <w:p w14:paraId="7CB068ED" w14:textId="582FFC07" w:rsidR="009678D0" w:rsidRPr="009678D0" w:rsidRDefault="009678D0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678D0">
        <w:rPr>
          <w:rFonts w:ascii="Times New Roman" w:hAnsi="Times New Roman" w:cs="Times New Roman"/>
        </w:rPr>
        <w:t>1955 Eustace Remnant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678D0">
        <w:rPr>
          <w:rFonts w:ascii="Times New Roman" w:hAnsi="Times New Roman" w:cs="Times New Roman"/>
        </w:rPr>
        <w:t xml:space="preserve">‘The problem of the cloister of </w:t>
      </w:r>
      <w:proofErr w:type="spellStart"/>
      <w:r w:rsidRPr="009678D0">
        <w:rPr>
          <w:rFonts w:ascii="Times New Roman" w:hAnsi="Times New Roman" w:cs="Times New Roman"/>
        </w:rPr>
        <w:t>Jumièges</w:t>
      </w:r>
      <w:proofErr w:type="spellEnd"/>
      <w:r w:rsidRPr="009678D0">
        <w:rPr>
          <w:rFonts w:ascii="Times New Roman" w:hAnsi="Times New Roman" w:cs="Times New Roman"/>
        </w:rPr>
        <w:t xml:space="preserve"> (</w:t>
      </w:r>
      <w:r w:rsidRPr="009678D0">
        <w:rPr>
          <w:rFonts w:ascii="Times New Roman" w:hAnsi="Times New Roman" w:cs="Times New Roman"/>
          <w:i/>
          <w:iCs/>
        </w:rPr>
        <w:t>JBAA</w:t>
      </w:r>
      <w:r w:rsidRPr="009678D0">
        <w:rPr>
          <w:rFonts w:ascii="Times New Roman" w:hAnsi="Times New Roman" w:cs="Times New Roman"/>
        </w:rPr>
        <w:t>, 3rd ser.,</w:t>
      </w:r>
    </w:p>
    <w:p w14:paraId="16B64BB4" w14:textId="7B022E71" w:rsidR="009678D0" w:rsidRPr="009678D0" w:rsidRDefault="009678D0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678D0">
        <w:rPr>
          <w:rFonts w:ascii="Times New Roman" w:hAnsi="Times New Roman" w:cs="Times New Roman"/>
        </w:rPr>
        <w:t>xx–xxi (1957–58), 107–38)</w:t>
      </w:r>
    </w:p>
    <w:p w14:paraId="6A82F8C0" w14:textId="4C39CE6B" w:rsidR="009678D0" w:rsidRPr="009678D0" w:rsidRDefault="009678D0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1955 </w:t>
      </w:r>
      <w:r w:rsidRPr="009678D0">
        <w:rPr>
          <w:rFonts w:ascii="Times New Roman" w:hAnsi="Times New Roman" w:cs="Times New Roman"/>
        </w:rPr>
        <w:t xml:space="preserve">D. </w:t>
      </w:r>
      <w:proofErr w:type="spellStart"/>
      <w:r w:rsidRPr="009678D0">
        <w:rPr>
          <w:rFonts w:ascii="Times New Roman" w:hAnsi="Times New Roman" w:cs="Times New Roman"/>
        </w:rPr>
        <w:t>Vinter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678D0">
        <w:rPr>
          <w:rFonts w:ascii="Times New Roman" w:hAnsi="Times New Roman" w:cs="Times New Roman"/>
        </w:rPr>
        <w:t>‘The prisoners of Stapleton Jail, near Bristol: 1780–1814’</w:t>
      </w:r>
    </w:p>
    <w:p w14:paraId="3D8DDF14" w14:textId="698A1705" w:rsidR="009678D0" w:rsidRPr="009678D0" w:rsidRDefault="009678D0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678D0">
        <w:rPr>
          <w:rFonts w:ascii="Times New Roman" w:hAnsi="Times New Roman" w:cs="Times New Roman"/>
        </w:rPr>
        <w:t>1956 M. W. Norris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678D0">
        <w:rPr>
          <w:rFonts w:ascii="Times New Roman" w:hAnsi="Times New Roman" w:cs="Times New Roman"/>
        </w:rPr>
        <w:t>‘German schools of Monumental Brasses’ (</w:t>
      </w:r>
      <w:r w:rsidRPr="009678D0">
        <w:rPr>
          <w:rFonts w:ascii="Times New Roman" w:hAnsi="Times New Roman" w:cs="Times New Roman"/>
          <w:i/>
          <w:iCs/>
        </w:rPr>
        <w:t>JBAA</w:t>
      </w:r>
      <w:r w:rsidRPr="009678D0">
        <w:rPr>
          <w:rFonts w:ascii="Times New Roman" w:hAnsi="Times New Roman" w:cs="Times New Roman"/>
        </w:rPr>
        <w:t>, 3rd ser.,</w:t>
      </w:r>
    </w:p>
    <w:p w14:paraId="06B3C960" w14:textId="211F3AE3" w:rsidR="009678D0" w:rsidRPr="009678D0" w:rsidRDefault="009678D0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678D0">
        <w:rPr>
          <w:rFonts w:ascii="Times New Roman" w:hAnsi="Times New Roman" w:cs="Times New Roman"/>
        </w:rPr>
        <w:t>xix (1956), 34–52)</w:t>
      </w:r>
    </w:p>
    <w:p w14:paraId="3A4129D0" w14:textId="5F63CE2A" w:rsidR="009678D0" w:rsidRPr="009678D0" w:rsidRDefault="009678D0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678D0">
        <w:rPr>
          <w:rFonts w:ascii="Times New Roman" w:hAnsi="Times New Roman" w:cs="Times New Roman"/>
        </w:rPr>
        <w:t>1957 Ian</w:t>
      </w:r>
      <w:r w:rsidR="001C4D5C">
        <w:rPr>
          <w:rFonts w:ascii="Times New Roman" w:hAnsi="Times New Roman" w:cs="Times New Roman"/>
        </w:rPr>
        <w:t xml:space="preserve"> </w:t>
      </w:r>
      <w:proofErr w:type="spellStart"/>
      <w:r w:rsidRPr="009678D0">
        <w:rPr>
          <w:rFonts w:ascii="Times New Roman" w:hAnsi="Times New Roman" w:cs="Times New Roman"/>
        </w:rPr>
        <w:t>Jessiman</w:t>
      </w:r>
      <w:proofErr w:type="spellEnd"/>
      <w:r w:rsidR="001C4D5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678D0">
        <w:rPr>
          <w:rFonts w:ascii="Times New Roman" w:hAnsi="Times New Roman" w:cs="Times New Roman"/>
        </w:rPr>
        <w:t>‘The Piscina in the English Medieval Church’ (</w:t>
      </w:r>
      <w:r w:rsidRPr="009678D0">
        <w:rPr>
          <w:rFonts w:ascii="Times New Roman" w:hAnsi="Times New Roman" w:cs="Times New Roman"/>
          <w:i/>
          <w:iCs/>
        </w:rPr>
        <w:t>JBAA</w:t>
      </w:r>
      <w:r w:rsidRPr="009678D0">
        <w:rPr>
          <w:rFonts w:ascii="Times New Roman" w:hAnsi="Times New Roman" w:cs="Times New Roman"/>
        </w:rPr>
        <w:t>, 3rd ser.,</w:t>
      </w:r>
    </w:p>
    <w:p w14:paraId="70EDE468" w14:textId="4881812A" w:rsidR="009678D0" w:rsidRPr="009678D0" w:rsidRDefault="009678D0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678D0">
        <w:rPr>
          <w:rFonts w:ascii="Times New Roman" w:hAnsi="Times New Roman" w:cs="Times New Roman"/>
        </w:rPr>
        <w:t>xx–xxi (1957–58), 53–71)</w:t>
      </w:r>
    </w:p>
    <w:p w14:paraId="71604D6F" w14:textId="4350DAB1" w:rsidR="009678D0" w:rsidRPr="009678D0" w:rsidRDefault="009678D0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678D0">
        <w:rPr>
          <w:rFonts w:ascii="Times New Roman" w:hAnsi="Times New Roman" w:cs="Times New Roman"/>
        </w:rPr>
        <w:lastRenderedPageBreak/>
        <w:t>1958 Ronald F. Jessup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678D0">
        <w:rPr>
          <w:rFonts w:ascii="Times New Roman" w:hAnsi="Times New Roman" w:cs="Times New Roman"/>
        </w:rPr>
        <w:t>‘Barrows and Walled Cemeteries in Roman Britain’ (</w:t>
      </w:r>
      <w:r w:rsidRPr="009678D0">
        <w:rPr>
          <w:rFonts w:ascii="Times New Roman" w:hAnsi="Times New Roman" w:cs="Times New Roman"/>
          <w:i/>
          <w:iCs/>
        </w:rPr>
        <w:t>JBAA</w:t>
      </w:r>
      <w:r w:rsidRPr="009678D0">
        <w:rPr>
          <w:rFonts w:ascii="Times New Roman" w:hAnsi="Times New Roman" w:cs="Times New Roman"/>
        </w:rPr>
        <w:t>,</w:t>
      </w:r>
    </w:p>
    <w:p w14:paraId="16878BA5" w14:textId="21D2937D" w:rsidR="009678D0" w:rsidRPr="009678D0" w:rsidRDefault="009678D0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678D0">
        <w:rPr>
          <w:rFonts w:ascii="Times New Roman" w:hAnsi="Times New Roman" w:cs="Times New Roman"/>
        </w:rPr>
        <w:t>3rd ser., xxii (1959), 1–32)</w:t>
      </w:r>
    </w:p>
    <w:p w14:paraId="6904F734" w14:textId="1D21B5C5" w:rsidR="009678D0" w:rsidRPr="009678D0" w:rsidRDefault="009678D0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678D0">
        <w:rPr>
          <w:rFonts w:ascii="Times New Roman" w:hAnsi="Times New Roman" w:cs="Times New Roman"/>
        </w:rPr>
        <w:t>1959 W.</w:t>
      </w:r>
      <w:r>
        <w:rPr>
          <w:rFonts w:ascii="Times New Roman" w:hAnsi="Times New Roman" w:cs="Times New Roman"/>
        </w:rPr>
        <w:t xml:space="preserve"> </w:t>
      </w:r>
      <w:r w:rsidRPr="009678D0">
        <w:rPr>
          <w:rFonts w:ascii="Times New Roman" w:hAnsi="Times New Roman" w:cs="Times New Roman"/>
        </w:rPr>
        <w:t>Wareham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678D0">
        <w:rPr>
          <w:rFonts w:ascii="Times New Roman" w:hAnsi="Times New Roman" w:cs="Times New Roman"/>
        </w:rPr>
        <w:t>‘The Reconstruction of a Romanesque Doorway’ (</w:t>
      </w:r>
      <w:r w:rsidRPr="009678D0">
        <w:rPr>
          <w:rFonts w:ascii="Times New Roman" w:hAnsi="Times New Roman" w:cs="Times New Roman"/>
          <w:i/>
          <w:iCs/>
        </w:rPr>
        <w:t>JBAA</w:t>
      </w:r>
      <w:r w:rsidRPr="009678D0">
        <w:rPr>
          <w:rFonts w:ascii="Times New Roman" w:hAnsi="Times New Roman" w:cs="Times New Roman"/>
        </w:rPr>
        <w:t>, 3rd</w:t>
      </w:r>
    </w:p>
    <w:p w14:paraId="7E8C83EB" w14:textId="2B9C1015" w:rsidR="009678D0" w:rsidRPr="009678D0" w:rsidRDefault="009678D0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678D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9678D0">
        <w:rPr>
          <w:rFonts w:ascii="Times New Roman" w:hAnsi="Times New Roman" w:cs="Times New Roman"/>
        </w:rPr>
        <w:t>ser., xxiii (1960), 24–39)</w:t>
      </w:r>
    </w:p>
    <w:p w14:paraId="6FADBC23" w14:textId="115D8847" w:rsidR="009678D0" w:rsidRPr="009678D0" w:rsidRDefault="009678D0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1959 </w:t>
      </w:r>
      <w:r w:rsidRPr="009678D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erek</w:t>
      </w:r>
      <w:r w:rsidRPr="009678D0">
        <w:rPr>
          <w:rFonts w:ascii="Times New Roman" w:hAnsi="Times New Roman" w:cs="Times New Roman"/>
        </w:rPr>
        <w:t xml:space="preserve"> </w:t>
      </w:r>
      <w:proofErr w:type="spellStart"/>
      <w:r w:rsidRPr="009678D0">
        <w:rPr>
          <w:rFonts w:ascii="Times New Roman" w:hAnsi="Times New Roman" w:cs="Times New Roman"/>
        </w:rPr>
        <w:t>Renn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678D0">
        <w:rPr>
          <w:rFonts w:ascii="Times New Roman" w:hAnsi="Times New Roman" w:cs="Times New Roman"/>
        </w:rPr>
        <w:t>‘The Anglo-Norman Keep’ (</w:t>
      </w:r>
      <w:r w:rsidRPr="009678D0">
        <w:rPr>
          <w:rFonts w:ascii="Times New Roman" w:hAnsi="Times New Roman" w:cs="Times New Roman"/>
          <w:i/>
          <w:iCs/>
        </w:rPr>
        <w:t>JBAA</w:t>
      </w:r>
      <w:r w:rsidRPr="009678D0">
        <w:rPr>
          <w:rFonts w:ascii="Times New Roman" w:hAnsi="Times New Roman" w:cs="Times New Roman"/>
        </w:rPr>
        <w:t>, 3rd ser., xxiii (1960),</w:t>
      </w:r>
    </w:p>
    <w:p w14:paraId="77178EF6" w14:textId="48E29F03" w:rsidR="009678D0" w:rsidRPr="009678D0" w:rsidRDefault="009678D0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678D0">
        <w:rPr>
          <w:rFonts w:ascii="Times New Roman" w:hAnsi="Times New Roman" w:cs="Times New Roman"/>
        </w:rPr>
        <w:t>1–23)</w:t>
      </w:r>
    </w:p>
    <w:p w14:paraId="5DD46422" w14:textId="26E38AB3" w:rsidR="009678D0" w:rsidRPr="009678D0" w:rsidRDefault="009678D0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678D0">
        <w:rPr>
          <w:rFonts w:ascii="Times New Roman" w:hAnsi="Times New Roman" w:cs="Times New Roman"/>
        </w:rPr>
        <w:t>1962</w:t>
      </w:r>
      <w:r>
        <w:rPr>
          <w:rFonts w:ascii="Times New Roman" w:hAnsi="Times New Roman" w:cs="Times New Roman"/>
        </w:rPr>
        <w:t xml:space="preserve"> George</w:t>
      </w:r>
      <w:r w:rsidRPr="009678D0">
        <w:rPr>
          <w:rFonts w:ascii="Times New Roman" w:hAnsi="Times New Roman" w:cs="Times New Roman"/>
        </w:rPr>
        <w:t xml:space="preserve"> Henderson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678D0">
        <w:rPr>
          <w:rFonts w:ascii="Times New Roman" w:hAnsi="Times New Roman" w:cs="Times New Roman"/>
        </w:rPr>
        <w:t>‘The Sources of the Genesis Cycle at Saint-</w:t>
      </w:r>
      <w:proofErr w:type="spellStart"/>
      <w:r w:rsidRPr="009678D0">
        <w:rPr>
          <w:rFonts w:ascii="Times New Roman" w:hAnsi="Times New Roman" w:cs="Times New Roman"/>
        </w:rPr>
        <w:t>Savin</w:t>
      </w:r>
      <w:proofErr w:type="spellEnd"/>
      <w:r w:rsidRPr="009678D0">
        <w:rPr>
          <w:rFonts w:ascii="Times New Roman" w:hAnsi="Times New Roman" w:cs="Times New Roman"/>
        </w:rPr>
        <w:t>-sur-</w:t>
      </w:r>
    </w:p>
    <w:p w14:paraId="3812546E" w14:textId="20EFBB10" w:rsidR="009678D0" w:rsidRPr="009678D0" w:rsidRDefault="009678D0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fr-FR"/>
        </w:rPr>
      </w:pPr>
      <w:r w:rsidRPr="00AA25B8">
        <w:rPr>
          <w:rFonts w:ascii="Times New Roman" w:hAnsi="Times New Roman" w:cs="Times New Roman"/>
        </w:rPr>
        <w:tab/>
      </w:r>
      <w:r w:rsidRPr="00AA25B8">
        <w:rPr>
          <w:rFonts w:ascii="Times New Roman" w:hAnsi="Times New Roman" w:cs="Times New Roman"/>
        </w:rPr>
        <w:tab/>
      </w:r>
      <w:r w:rsidRPr="00AA25B8">
        <w:rPr>
          <w:rFonts w:ascii="Times New Roman" w:hAnsi="Times New Roman" w:cs="Times New Roman"/>
        </w:rPr>
        <w:tab/>
      </w:r>
      <w:r w:rsidRPr="00AA25B8">
        <w:rPr>
          <w:rFonts w:ascii="Times New Roman" w:hAnsi="Times New Roman" w:cs="Times New Roman"/>
        </w:rPr>
        <w:tab/>
      </w:r>
      <w:proofErr w:type="spellStart"/>
      <w:r w:rsidRPr="009678D0">
        <w:rPr>
          <w:rFonts w:ascii="Times New Roman" w:hAnsi="Times New Roman" w:cs="Times New Roman"/>
          <w:lang w:val="fr-FR"/>
        </w:rPr>
        <w:t>Gartrempe</w:t>
      </w:r>
      <w:proofErr w:type="spellEnd"/>
      <w:r w:rsidRPr="009678D0">
        <w:rPr>
          <w:rFonts w:ascii="Times New Roman" w:hAnsi="Times New Roman" w:cs="Times New Roman"/>
          <w:lang w:val="fr-FR"/>
        </w:rPr>
        <w:t>’ (</w:t>
      </w:r>
      <w:r w:rsidRPr="009678D0">
        <w:rPr>
          <w:rFonts w:ascii="Times New Roman" w:hAnsi="Times New Roman" w:cs="Times New Roman"/>
          <w:i/>
          <w:iCs/>
          <w:lang w:val="fr-FR"/>
        </w:rPr>
        <w:t>JBAA</w:t>
      </w:r>
      <w:r w:rsidRPr="009678D0">
        <w:rPr>
          <w:rFonts w:ascii="Times New Roman" w:hAnsi="Times New Roman" w:cs="Times New Roman"/>
          <w:lang w:val="fr-FR"/>
        </w:rPr>
        <w:t xml:space="preserve">, 3rd </w:t>
      </w:r>
      <w:proofErr w:type="spellStart"/>
      <w:r w:rsidRPr="009678D0">
        <w:rPr>
          <w:rFonts w:ascii="Times New Roman" w:hAnsi="Times New Roman" w:cs="Times New Roman"/>
          <w:lang w:val="fr-FR"/>
        </w:rPr>
        <w:t>ser</w:t>
      </w:r>
      <w:proofErr w:type="spellEnd"/>
      <w:r w:rsidRPr="009678D0">
        <w:rPr>
          <w:rFonts w:ascii="Times New Roman" w:hAnsi="Times New Roman" w:cs="Times New Roman"/>
          <w:lang w:val="fr-FR"/>
        </w:rPr>
        <w:t>., xxvi (1963), 11–26)</w:t>
      </w:r>
    </w:p>
    <w:p w14:paraId="323DBEE7" w14:textId="14C5B5C7" w:rsidR="009678D0" w:rsidRPr="009678D0" w:rsidRDefault="009678D0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678D0">
        <w:rPr>
          <w:rFonts w:ascii="Times New Roman" w:hAnsi="Times New Roman" w:cs="Times New Roman"/>
        </w:rPr>
        <w:t>1963 A. N. Harris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678D0">
        <w:rPr>
          <w:rFonts w:ascii="Times New Roman" w:hAnsi="Times New Roman" w:cs="Times New Roman"/>
        </w:rPr>
        <w:t>‘The Gloucester Candlestick’ (</w:t>
      </w:r>
      <w:r w:rsidRPr="009678D0">
        <w:rPr>
          <w:rFonts w:ascii="Times New Roman" w:hAnsi="Times New Roman" w:cs="Times New Roman"/>
          <w:i/>
          <w:iCs/>
        </w:rPr>
        <w:t>JBAA</w:t>
      </w:r>
      <w:r w:rsidRPr="009678D0">
        <w:rPr>
          <w:rFonts w:ascii="Times New Roman" w:hAnsi="Times New Roman" w:cs="Times New Roman"/>
        </w:rPr>
        <w:t>, 3rd ser., xxvii (1964),</w:t>
      </w:r>
    </w:p>
    <w:p w14:paraId="05D16D94" w14:textId="1D681C1F" w:rsidR="009678D0" w:rsidRPr="009678D0" w:rsidRDefault="009678D0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678D0">
        <w:rPr>
          <w:rFonts w:ascii="Times New Roman" w:hAnsi="Times New Roman" w:cs="Times New Roman"/>
        </w:rPr>
        <w:t>32–52)</w:t>
      </w:r>
    </w:p>
    <w:p w14:paraId="4E656915" w14:textId="285418A2" w:rsidR="009678D0" w:rsidRPr="009678D0" w:rsidRDefault="009678D0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678D0">
        <w:rPr>
          <w:rFonts w:ascii="Times New Roman" w:hAnsi="Times New Roman" w:cs="Times New Roman"/>
        </w:rPr>
        <w:t>1964 K</w:t>
      </w:r>
      <w:r>
        <w:rPr>
          <w:rFonts w:ascii="Times New Roman" w:hAnsi="Times New Roman" w:cs="Times New Roman"/>
        </w:rPr>
        <w:t>. J.</w:t>
      </w:r>
      <w:r w:rsidRPr="009678D0">
        <w:rPr>
          <w:rFonts w:ascii="Times New Roman" w:hAnsi="Times New Roman" w:cs="Times New Roman"/>
        </w:rPr>
        <w:t xml:space="preserve"> Galbraith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678D0">
        <w:rPr>
          <w:rFonts w:ascii="Times New Roman" w:hAnsi="Times New Roman" w:cs="Times New Roman"/>
        </w:rPr>
        <w:t xml:space="preserve">‘The Sources of the Biblical Subjects at </w:t>
      </w:r>
      <w:proofErr w:type="spellStart"/>
      <w:r w:rsidRPr="009678D0">
        <w:rPr>
          <w:rFonts w:ascii="Times New Roman" w:hAnsi="Times New Roman" w:cs="Times New Roman"/>
        </w:rPr>
        <w:t>Malmesbury</w:t>
      </w:r>
      <w:proofErr w:type="spellEnd"/>
      <w:proofErr w:type="gramStart"/>
      <w:r w:rsidRPr="009678D0">
        <w:rPr>
          <w:rFonts w:ascii="Times New Roman" w:hAnsi="Times New Roman" w:cs="Times New Roman"/>
        </w:rPr>
        <w:t>’(</w:t>
      </w:r>
      <w:proofErr w:type="gramEnd"/>
      <w:r w:rsidRPr="009678D0">
        <w:rPr>
          <w:rFonts w:ascii="Times New Roman" w:hAnsi="Times New Roman" w:cs="Times New Roman"/>
          <w:i/>
          <w:iCs/>
        </w:rPr>
        <w:t>JBAA</w:t>
      </w:r>
      <w:r w:rsidRPr="009678D0">
        <w:rPr>
          <w:rFonts w:ascii="Times New Roman" w:hAnsi="Times New Roman" w:cs="Times New Roman"/>
        </w:rPr>
        <w:t>,</w:t>
      </w:r>
    </w:p>
    <w:p w14:paraId="237D2BD0" w14:textId="4BD9DDD7" w:rsidR="009678D0" w:rsidRPr="009678D0" w:rsidRDefault="009678D0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678D0">
        <w:rPr>
          <w:rFonts w:ascii="Times New Roman" w:hAnsi="Times New Roman" w:cs="Times New Roman"/>
        </w:rPr>
        <w:t>3rd ser., xxviii (1965), 39–56)</w:t>
      </w:r>
    </w:p>
    <w:p w14:paraId="14069498" w14:textId="3EC18F88" w:rsidR="009678D0" w:rsidRPr="009678D0" w:rsidRDefault="009678D0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678D0">
        <w:rPr>
          <w:rFonts w:ascii="Times New Roman" w:hAnsi="Times New Roman" w:cs="Times New Roman"/>
        </w:rPr>
        <w:t>1965 Martin Biddle</w:t>
      </w:r>
      <w:r w:rsidR="00C82157">
        <w:rPr>
          <w:rFonts w:ascii="Times New Roman" w:hAnsi="Times New Roman" w:cs="Times New Roman"/>
        </w:rPr>
        <w:tab/>
      </w:r>
      <w:r w:rsidR="00C82157">
        <w:rPr>
          <w:rFonts w:ascii="Times New Roman" w:hAnsi="Times New Roman" w:cs="Times New Roman"/>
        </w:rPr>
        <w:tab/>
      </w:r>
      <w:r w:rsidRPr="009678D0">
        <w:rPr>
          <w:rFonts w:ascii="Times New Roman" w:hAnsi="Times New Roman" w:cs="Times New Roman"/>
        </w:rPr>
        <w:t>‘Nicholas Bellin of Modena: an Italian artificer at the courts</w:t>
      </w:r>
    </w:p>
    <w:p w14:paraId="5B7F5060" w14:textId="19985AD5" w:rsidR="009678D0" w:rsidRPr="009678D0" w:rsidRDefault="00C82157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678D0" w:rsidRPr="009678D0">
        <w:rPr>
          <w:rFonts w:ascii="Times New Roman" w:hAnsi="Times New Roman" w:cs="Times New Roman"/>
        </w:rPr>
        <w:t>of Francis I and Henry VIII’ (</w:t>
      </w:r>
      <w:r w:rsidR="009678D0" w:rsidRPr="009678D0">
        <w:rPr>
          <w:rFonts w:ascii="Times New Roman" w:hAnsi="Times New Roman" w:cs="Times New Roman"/>
          <w:i/>
          <w:iCs/>
        </w:rPr>
        <w:t>JBAA</w:t>
      </w:r>
      <w:r w:rsidR="009678D0" w:rsidRPr="009678D0">
        <w:rPr>
          <w:rFonts w:ascii="Times New Roman" w:hAnsi="Times New Roman" w:cs="Times New Roman"/>
        </w:rPr>
        <w:t>, 3rd ser., xxix (1966),</w:t>
      </w:r>
    </w:p>
    <w:p w14:paraId="3E3B65D1" w14:textId="0AD56994" w:rsidR="009678D0" w:rsidRPr="009678D0" w:rsidRDefault="00C82157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678D0" w:rsidRPr="009678D0">
        <w:rPr>
          <w:rFonts w:ascii="Times New Roman" w:hAnsi="Times New Roman" w:cs="Times New Roman"/>
        </w:rPr>
        <w:t>106–21)</w:t>
      </w:r>
    </w:p>
    <w:p w14:paraId="07BDCED5" w14:textId="03900FAE" w:rsidR="009678D0" w:rsidRPr="009678D0" w:rsidRDefault="009678D0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678D0">
        <w:rPr>
          <w:rFonts w:ascii="Times New Roman" w:hAnsi="Times New Roman" w:cs="Times New Roman"/>
        </w:rPr>
        <w:t>1966 Robin S. Cormack</w:t>
      </w:r>
      <w:r w:rsidR="00C82157">
        <w:rPr>
          <w:rFonts w:ascii="Times New Roman" w:hAnsi="Times New Roman" w:cs="Times New Roman"/>
        </w:rPr>
        <w:tab/>
      </w:r>
      <w:r w:rsidR="00C82157">
        <w:rPr>
          <w:rFonts w:ascii="Times New Roman" w:hAnsi="Times New Roman" w:cs="Times New Roman"/>
        </w:rPr>
        <w:tab/>
      </w:r>
      <w:r w:rsidRPr="009678D0">
        <w:rPr>
          <w:rFonts w:ascii="Times New Roman" w:hAnsi="Times New Roman" w:cs="Times New Roman"/>
        </w:rPr>
        <w:t>‘Byzantine Cappadocia: the archaic group of wall-paintings’</w:t>
      </w:r>
    </w:p>
    <w:p w14:paraId="17B474EF" w14:textId="68D1FBA6" w:rsidR="009678D0" w:rsidRPr="009678D0" w:rsidRDefault="00C82157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678D0" w:rsidRPr="009678D0">
        <w:rPr>
          <w:rFonts w:ascii="Times New Roman" w:hAnsi="Times New Roman" w:cs="Times New Roman"/>
        </w:rPr>
        <w:t>(JBAA, 3rd ser., xxx (1967), 19–36)</w:t>
      </w:r>
    </w:p>
    <w:p w14:paraId="00F6A71B" w14:textId="28673BED" w:rsidR="009678D0" w:rsidRPr="009678D0" w:rsidRDefault="009678D0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678D0">
        <w:rPr>
          <w:rFonts w:ascii="Times New Roman" w:hAnsi="Times New Roman" w:cs="Times New Roman"/>
        </w:rPr>
        <w:t>1967 Alan Borg</w:t>
      </w:r>
      <w:r w:rsidR="00C82157">
        <w:rPr>
          <w:rFonts w:ascii="Times New Roman" w:hAnsi="Times New Roman" w:cs="Times New Roman"/>
        </w:rPr>
        <w:tab/>
      </w:r>
      <w:r w:rsidR="00C82157">
        <w:rPr>
          <w:rFonts w:ascii="Times New Roman" w:hAnsi="Times New Roman" w:cs="Times New Roman"/>
        </w:rPr>
        <w:tab/>
      </w:r>
      <w:r w:rsidR="00C82157">
        <w:rPr>
          <w:rFonts w:ascii="Times New Roman" w:hAnsi="Times New Roman" w:cs="Times New Roman"/>
        </w:rPr>
        <w:tab/>
      </w:r>
      <w:r w:rsidRPr="009678D0">
        <w:rPr>
          <w:rFonts w:ascii="Times New Roman" w:hAnsi="Times New Roman" w:cs="Times New Roman"/>
        </w:rPr>
        <w:t>‘The development of Chevron Ornament’ (JBAA, 3rd ser.,</w:t>
      </w:r>
    </w:p>
    <w:p w14:paraId="117565B8" w14:textId="4F82EF38" w:rsidR="009678D0" w:rsidRPr="009678D0" w:rsidRDefault="00C82157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678D0" w:rsidRPr="009678D0">
        <w:rPr>
          <w:rFonts w:ascii="Times New Roman" w:hAnsi="Times New Roman" w:cs="Times New Roman"/>
        </w:rPr>
        <w:t>xxx (1967), 122–40)</w:t>
      </w:r>
    </w:p>
    <w:p w14:paraId="5FCBEC14" w14:textId="2E79FD3C" w:rsidR="009678D0" w:rsidRPr="009678D0" w:rsidRDefault="009678D0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678D0">
        <w:rPr>
          <w:rFonts w:ascii="Times New Roman" w:hAnsi="Times New Roman" w:cs="Times New Roman"/>
        </w:rPr>
        <w:t>1968 Laurence Keen</w:t>
      </w:r>
      <w:r w:rsidR="00C82157">
        <w:rPr>
          <w:rFonts w:ascii="Times New Roman" w:hAnsi="Times New Roman" w:cs="Times New Roman"/>
        </w:rPr>
        <w:tab/>
      </w:r>
      <w:r w:rsidR="00C82157">
        <w:rPr>
          <w:rFonts w:ascii="Times New Roman" w:hAnsi="Times New Roman" w:cs="Times New Roman"/>
        </w:rPr>
        <w:tab/>
      </w:r>
      <w:r w:rsidRPr="009678D0">
        <w:rPr>
          <w:rFonts w:ascii="Times New Roman" w:hAnsi="Times New Roman" w:cs="Times New Roman"/>
        </w:rPr>
        <w:t>‘A series of seventeenth- and eighteenth-century lead-glazed</w:t>
      </w:r>
    </w:p>
    <w:p w14:paraId="2D2CB55D" w14:textId="0BCCFCB1" w:rsidR="009678D0" w:rsidRPr="009678D0" w:rsidRDefault="00C82157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678D0" w:rsidRPr="009678D0">
        <w:rPr>
          <w:rFonts w:ascii="Times New Roman" w:hAnsi="Times New Roman" w:cs="Times New Roman"/>
        </w:rPr>
        <w:t>relief tiles from North Devon’ (</w:t>
      </w:r>
      <w:r w:rsidR="009678D0" w:rsidRPr="009678D0">
        <w:rPr>
          <w:rFonts w:ascii="Times New Roman" w:hAnsi="Times New Roman" w:cs="Times New Roman"/>
          <w:i/>
          <w:iCs/>
        </w:rPr>
        <w:t>JBAA</w:t>
      </w:r>
      <w:r w:rsidR="009678D0" w:rsidRPr="009678D0">
        <w:rPr>
          <w:rFonts w:ascii="Times New Roman" w:hAnsi="Times New Roman" w:cs="Times New Roman"/>
        </w:rPr>
        <w:t>, 3rd ser., xxxii (1969),</w:t>
      </w:r>
    </w:p>
    <w:p w14:paraId="273676C5" w14:textId="3B4BFAA5" w:rsidR="009678D0" w:rsidRPr="009678D0" w:rsidRDefault="00C82157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678D0" w:rsidRPr="009678D0">
        <w:rPr>
          <w:rFonts w:ascii="Times New Roman" w:hAnsi="Times New Roman" w:cs="Times New Roman"/>
        </w:rPr>
        <w:t>144–70)</w:t>
      </w:r>
    </w:p>
    <w:p w14:paraId="6F773011" w14:textId="0905DCAF" w:rsidR="009678D0" w:rsidRPr="009678D0" w:rsidRDefault="009678D0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678D0">
        <w:rPr>
          <w:rFonts w:ascii="Times New Roman" w:hAnsi="Times New Roman" w:cs="Times New Roman"/>
        </w:rPr>
        <w:t>1970 Peter Fergusson</w:t>
      </w:r>
      <w:r w:rsidR="00C82157">
        <w:rPr>
          <w:rFonts w:ascii="Times New Roman" w:hAnsi="Times New Roman" w:cs="Times New Roman"/>
        </w:rPr>
        <w:tab/>
      </w:r>
      <w:r w:rsidR="00C82157">
        <w:rPr>
          <w:rFonts w:ascii="Times New Roman" w:hAnsi="Times New Roman" w:cs="Times New Roman"/>
        </w:rPr>
        <w:tab/>
      </w:r>
      <w:r w:rsidRPr="009678D0">
        <w:rPr>
          <w:rFonts w:ascii="Times New Roman" w:hAnsi="Times New Roman" w:cs="Times New Roman"/>
        </w:rPr>
        <w:t>‘Roche Abbey: the source and date of the eastern remains’</w:t>
      </w:r>
    </w:p>
    <w:p w14:paraId="4A7BE779" w14:textId="65CEFF9E" w:rsidR="009678D0" w:rsidRPr="009678D0" w:rsidRDefault="00C82157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678D0" w:rsidRPr="009678D0">
        <w:rPr>
          <w:rFonts w:ascii="Times New Roman" w:hAnsi="Times New Roman" w:cs="Times New Roman"/>
        </w:rPr>
        <w:t>(</w:t>
      </w:r>
      <w:r w:rsidR="009678D0" w:rsidRPr="009678D0">
        <w:rPr>
          <w:rFonts w:ascii="Times New Roman" w:hAnsi="Times New Roman" w:cs="Times New Roman"/>
          <w:i/>
          <w:iCs/>
        </w:rPr>
        <w:t>JBAA</w:t>
      </w:r>
      <w:r w:rsidR="009678D0" w:rsidRPr="009678D0">
        <w:rPr>
          <w:rFonts w:ascii="Times New Roman" w:hAnsi="Times New Roman" w:cs="Times New Roman"/>
        </w:rPr>
        <w:t>, 3rd ser., xxxiv (1971), 30–42)</w:t>
      </w:r>
    </w:p>
    <w:p w14:paraId="0E6BEAFF" w14:textId="13BD6748" w:rsidR="009678D0" w:rsidRPr="009678D0" w:rsidRDefault="009678D0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678D0">
        <w:rPr>
          <w:rFonts w:ascii="Times New Roman" w:hAnsi="Times New Roman" w:cs="Times New Roman"/>
        </w:rPr>
        <w:t>1972 David McLees</w:t>
      </w:r>
      <w:r w:rsidR="00C82157">
        <w:rPr>
          <w:rFonts w:ascii="Times New Roman" w:hAnsi="Times New Roman" w:cs="Times New Roman"/>
        </w:rPr>
        <w:tab/>
      </w:r>
      <w:r w:rsidR="00C82157">
        <w:rPr>
          <w:rFonts w:ascii="Times New Roman" w:hAnsi="Times New Roman" w:cs="Times New Roman"/>
        </w:rPr>
        <w:tab/>
      </w:r>
      <w:r w:rsidRPr="009678D0">
        <w:rPr>
          <w:rFonts w:ascii="Times New Roman" w:hAnsi="Times New Roman" w:cs="Times New Roman"/>
        </w:rPr>
        <w:t xml:space="preserve">‘Henry </w:t>
      </w:r>
      <w:proofErr w:type="spellStart"/>
      <w:r w:rsidRPr="009678D0">
        <w:rPr>
          <w:rFonts w:ascii="Times New Roman" w:hAnsi="Times New Roman" w:cs="Times New Roman"/>
        </w:rPr>
        <w:t>Yevele</w:t>
      </w:r>
      <w:proofErr w:type="spellEnd"/>
      <w:r w:rsidRPr="009678D0">
        <w:rPr>
          <w:rFonts w:ascii="Times New Roman" w:hAnsi="Times New Roman" w:cs="Times New Roman"/>
        </w:rPr>
        <w:t>: disposer of the King’s Works of masonry’</w:t>
      </w:r>
    </w:p>
    <w:p w14:paraId="5D22EA8A" w14:textId="4BCADACD" w:rsidR="009678D0" w:rsidRPr="009678D0" w:rsidRDefault="00C82157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678D0" w:rsidRPr="009678D0">
        <w:rPr>
          <w:rFonts w:ascii="Times New Roman" w:hAnsi="Times New Roman" w:cs="Times New Roman"/>
        </w:rPr>
        <w:t>(</w:t>
      </w:r>
      <w:r w:rsidR="009678D0" w:rsidRPr="009678D0">
        <w:rPr>
          <w:rFonts w:ascii="Times New Roman" w:hAnsi="Times New Roman" w:cs="Times New Roman"/>
          <w:i/>
          <w:iCs/>
        </w:rPr>
        <w:t>JBAA</w:t>
      </w:r>
      <w:r w:rsidR="009678D0" w:rsidRPr="009678D0">
        <w:rPr>
          <w:rFonts w:ascii="Times New Roman" w:hAnsi="Times New Roman" w:cs="Times New Roman"/>
        </w:rPr>
        <w:t>, 3rd ser., xxxvi (1973), 52–72)</w:t>
      </w:r>
    </w:p>
    <w:p w14:paraId="6D6DA8F0" w14:textId="42CC363D" w:rsidR="009678D0" w:rsidRPr="009678D0" w:rsidRDefault="009678D0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678D0">
        <w:rPr>
          <w:rFonts w:ascii="Times New Roman" w:hAnsi="Times New Roman" w:cs="Times New Roman"/>
        </w:rPr>
        <w:t>1973</w:t>
      </w:r>
      <w:r w:rsidR="00C82157">
        <w:rPr>
          <w:rFonts w:ascii="Times New Roman" w:hAnsi="Times New Roman" w:cs="Times New Roman"/>
        </w:rPr>
        <w:t xml:space="preserve"> </w:t>
      </w:r>
      <w:r w:rsidRPr="009678D0">
        <w:rPr>
          <w:rFonts w:ascii="Times New Roman" w:hAnsi="Times New Roman" w:cs="Times New Roman"/>
        </w:rPr>
        <w:t>Lawrence Butler</w:t>
      </w:r>
      <w:r w:rsidR="00C82157">
        <w:rPr>
          <w:rFonts w:ascii="Times New Roman" w:hAnsi="Times New Roman" w:cs="Times New Roman"/>
        </w:rPr>
        <w:tab/>
      </w:r>
      <w:r w:rsidR="00C82157">
        <w:rPr>
          <w:rFonts w:ascii="Times New Roman" w:hAnsi="Times New Roman" w:cs="Times New Roman"/>
        </w:rPr>
        <w:tab/>
      </w:r>
      <w:r w:rsidRPr="009678D0">
        <w:rPr>
          <w:rFonts w:ascii="Times New Roman" w:hAnsi="Times New Roman" w:cs="Times New Roman"/>
        </w:rPr>
        <w:t>‘Leicester’s church, Denbigh: an experiment at Puritan</w:t>
      </w:r>
      <w:r w:rsidR="00C82157">
        <w:rPr>
          <w:rFonts w:ascii="Times New Roman" w:hAnsi="Times New Roman" w:cs="Times New Roman"/>
        </w:rPr>
        <w:t xml:space="preserve"> </w:t>
      </w:r>
      <w:r w:rsidRPr="009678D0">
        <w:rPr>
          <w:rFonts w:ascii="Times New Roman" w:hAnsi="Times New Roman" w:cs="Times New Roman"/>
        </w:rPr>
        <w:t xml:space="preserve">worship’ </w:t>
      </w:r>
      <w:r w:rsidR="00C82157">
        <w:rPr>
          <w:rFonts w:ascii="Times New Roman" w:hAnsi="Times New Roman" w:cs="Times New Roman"/>
        </w:rPr>
        <w:tab/>
      </w:r>
      <w:r w:rsidR="00C82157">
        <w:rPr>
          <w:rFonts w:ascii="Times New Roman" w:hAnsi="Times New Roman" w:cs="Times New Roman"/>
        </w:rPr>
        <w:tab/>
      </w:r>
      <w:r w:rsidR="00C82157">
        <w:rPr>
          <w:rFonts w:ascii="Times New Roman" w:hAnsi="Times New Roman" w:cs="Times New Roman"/>
        </w:rPr>
        <w:tab/>
      </w:r>
      <w:r w:rsidR="00C82157">
        <w:rPr>
          <w:rFonts w:ascii="Times New Roman" w:hAnsi="Times New Roman" w:cs="Times New Roman"/>
        </w:rPr>
        <w:tab/>
      </w:r>
      <w:r w:rsidR="00C82157">
        <w:rPr>
          <w:rFonts w:ascii="Times New Roman" w:hAnsi="Times New Roman" w:cs="Times New Roman"/>
        </w:rPr>
        <w:tab/>
      </w:r>
      <w:r w:rsidRPr="009678D0">
        <w:rPr>
          <w:rFonts w:ascii="Times New Roman" w:hAnsi="Times New Roman" w:cs="Times New Roman"/>
        </w:rPr>
        <w:t>(</w:t>
      </w:r>
      <w:r w:rsidRPr="009678D0">
        <w:rPr>
          <w:rFonts w:ascii="Times New Roman" w:hAnsi="Times New Roman" w:cs="Times New Roman"/>
          <w:i/>
          <w:iCs/>
        </w:rPr>
        <w:t>JBAA</w:t>
      </w:r>
      <w:r w:rsidRPr="009678D0">
        <w:rPr>
          <w:rFonts w:ascii="Times New Roman" w:hAnsi="Times New Roman" w:cs="Times New Roman"/>
        </w:rPr>
        <w:t>, 3rd ser., xxxvii (1974), 40–62)</w:t>
      </w:r>
    </w:p>
    <w:p w14:paraId="22F6EBE9" w14:textId="3689D642" w:rsidR="009678D0" w:rsidRPr="009678D0" w:rsidRDefault="009678D0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678D0">
        <w:rPr>
          <w:rFonts w:ascii="Times New Roman" w:hAnsi="Times New Roman" w:cs="Times New Roman"/>
        </w:rPr>
        <w:t>1974 David Parsons</w:t>
      </w:r>
      <w:r w:rsidR="00C82157">
        <w:rPr>
          <w:rFonts w:ascii="Times New Roman" w:hAnsi="Times New Roman" w:cs="Times New Roman"/>
        </w:rPr>
        <w:tab/>
      </w:r>
      <w:r w:rsidR="00C82157">
        <w:rPr>
          <w:rFonts w:ascii="Times New Roman" w:hAnsi="Times New Roman" w:cs="Times New Roman"/>
        </w:rPr>
        <w:tab/>
      </w:r>
      <w:r w:rsidRPr="009678D0">
        <w:rPr>
          <w:rFonts w:ascii="Times New Roman" w:hAnsi="Times New Roman" w:cs="Times New Roman"/>
        </w:rPr>
        <w:t>‘The Pre-Romanesque church of St-</w:t>
      </w:r>
      <w:proofErr w:type="spellStart"/>
      <w:r w:rsidRPr="009678D0">
        <w:rPr>
          <w:rFonts w:ascii="Times New Roman" w:hAnsi="Times New Roman" w:cs="Times New Roman"/>
        </w:rPr>
        <w:t>Riquier</w:t>
      </w:r>
      <w:proofErr w:type="spellEnd"/>
      <w:r w:rsidRPr="009678D0">
        <w:rPr>
          <w:rFonts w:ascii="Times New Roman" w:hAnsi="Times New Roman" w:cs="Times New Roman"/>
        </w:rPr>
        <w:t>: the documentary</w:t>
      </w:r>
    </w:p>
    <w:p w14:paraId="75C512B2" w14:textId="78877C73" w:rsidR="009678D0" w:rsidRPr="009678D0" w:rsidRDefault="00C82157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678D0" w:rsidRPr="009678D0">
        <w:rPr>
          <w:rFonts w:ascii="Times New Roman" w:hAnsi="Times New Roman" w:cs="Times New Roman"/>
        </w:rPr>
        <w:t>evidence’ (</w:t>
      </w:r>
      <w:r w:rsidR="009678D0" w:rsidRPr="009678D0">
        <w:rPr>
          <w:rFonts w:ascii="Times New Roman" w:hAnsi="Times New Roman" w:cs="Times New Roman"/>
          <w:i/>
          <w:iCs/>
        </w:rPr>
        <w:t>JBAA</w:t>
      </w:r>
      <w:r w:rsidR="009678D0" w:rsidRPr="009678D0">
        <w:rPr>
          <w:rFonts w:ascii="Times New Roman" w:hAnsi="Times New Roman" w:cs="Times New Roman"/>
        </w:rPr>
        <w:t>, cxxx (1976), 21–51)</w:t>
      </w:r>
    </w:p>
    <w:p w14:paraId="246B3AB1" w14:textId="1B97F7B9" w:rsidR="009678D0" w:rsidRPr="009678D0" w:rsidRDefault="009678D0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678D0">
        <w:rPr>
          <w:rFonts w:ascii="Times New Roman" w:hAnsi="Times New Roman" w:cs="Times New Roman"/>
        </w:rPr>
        <w:t>1976 Robin Emmerson</w:t>
      </w:r>
      <w:r w:rsidR="00C82157">
        <w:rPr>
          <w:rFonts w:ascii="Times New Roman" w:hAnsi="Times New Roman" w:cs="Times New Roman"/>
        </w:rPr>
        <w:tab/>
      </w:r>
      <w:r w:rsidR="00C82157">
        <w:rPr>
          <w:rFonts w:ascii="Times New Roman" w:hAnsi="Times New Roman" w:cs="Times New Roman"/>
        </w:rPr>
        <w:tab/>
      </w:r>
      <w:r w:rsidRPr="009678D0">
        <w:rPr>
          <w:rFonts w:ascii="Times New Roman" w:hAnsi="Times New Roman" w:cs="Times New Roman"/>
        </w:rPr>
        <w:t>‘Monumental Brasses: London Design c. 1420–85’ (</w:t>
      </w:r>
      <w:r w:rsidRPr="009678D0">
        <w:rPr>
          <w:rFonts w:ascii="Times New Roman" w:hAnsi="Times New Roman" w:cs="Times New Roman"/>
          <w:i/>
          <w:iCs/>
        </w:rPr>
        <w:t>JBAA</w:t>
      </w:r>
      <w:r w:rsidRPr="009678D0">
        <w:rPr>
          <w:rFonts w:ascii="Times New Roman" w:hAnsi="Times New Roman" w:cs="Times New Roman"/>
        </w:rPr>
        <w:t>,</w:t>
      </w:r>
    </w:p>
    <w:p w14:paraId="40B74DE0" w14:textId="4432BDAD" w:rsidR="009678D0" w:rsidRPr="009678D0" w:rsidRDefault="00C82157" w:rsidP="009678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678D0" w:rsidRPr="009678D0">
        <w:rPr>
          <w:rFonts w:ascii="Times New Roman" w:hAnsi="Times New Roman" w:cs="Times New Roman"/>
        </w:rPr>
        <w:t>cxxxi (1978), 50–78)</w:t>
      </w:r>
    </w:p>
    <w:p w14:paraId="0C6788FF" w14:textId="60D5B7F9" w:rsidR="00C82157" w:rsidRDefault="009678D0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678D0">
        <w:rPr>
          <w:rFonts w:ascii="Times New Roman" w:hAnsi="Times New Roman" w:cs="Times New Roman"/>
        </w:rPr>
        <w:t>1977 Loveday Gee</w:t>
      </w:r>
      <w:r w:rsidR="00C82157">
        <w:rPr>
          <w:rFonts w:ascii="Times New Roman" w:hAnsi="Times New Roman" w:cs="Times New Roman"/>
        </w:rPr>
        <w:tab/>
      </w:r>
      <w:r w:rsidR="00C82157">
        <w:rPr>
          <w:rFonts w:ascii="Times New Roman" w:hAnsi="Times New Roman" w:cs="Times New Roman"/>
        </w:rPr>
        <w:tab/>
        <w:t>“</w:t>
      </w:r>
      <w:r w:rsidRPr="009678D0">
        <w:rPr>
          <w:rFonts w:ascii="Times New Roman" w:hAnsi="Times New Roman" w:cs="Times New Roman"/>
        </w:rPr>
        <w:t>Ciborium” tombs in England 1290–1330’ (</w:t>
      </w:r>
      <w:r w:rsidRPr="009678D0">
        <w:rPr>
          <w:rFonts w:ascii="Times New Roman" w:hAnsi="Times New Roman" w:cs="Times New Roman"/>
          <w:i/>
          <w:iCs/>
        </w:rPr>
        <w:t>JBAA</w:t>
      </w:r>
      <w:r w:rsidRPr="009678D0">
        <w:rPr>
          <w:rFonts w:ascii="Times New Roman" w:hAnsi="Times New Roman" w:cs="Times New Roman"/>
        </w:rPr>
        <w:t>, cxxxii</w:t>
      </w:r>
      <w:r w:rsidR="00C82157">
        <w:rPr>
          <w:rFonts w:ascii="Times New Roman" w:hAnsi="Times New Roman" w:cs="Times New Roman"/>
        </w:rPr>
        <w:t xml:space="preserve"> </w:t>
      </w:r>
      <w:r w:rsidRPr="009678D0">
        <w:rPr>
          <w:rFonts w:ascii="Times New Roman" w:hAnsi="Times New Roman" w:cs="Times New Roman"/>
        </w:rPr>
        <w:t>(1979),</w:t>
      </w:r>
      <w:r w:rsidR="00C82157">
        <w:rPr>
          <w:rFonts w:ascii="Times New Roman" w:hAnsi="Times New Roman" w:cs="Times New Roman"/>
        </w:rPr>
        <w:t xml:space="preserve"> 29-</w:t>
      </w:r>
      <w:r w:rsidR="00C82157">
        <w:rPr>
          <w:rFonts w:ascii="Times New Roman" w:hAnsi="Times New Roman" w:cs="Times New Roman"/>
        </w:rPr>
        <w:tab/>
      </w:r>
      <w:r w:rsidR="00C82157">
        <w:rPr>
          <w:rFonts w:ascii="Times New Roman" w:hAnsi="Times New Roman" w:cs="Times New Roman"/>
        </w:rPr>
        <w:tab/>
      </w:r>
      <w:r w:rsidR="00C82157">
        <w:rPr>
          <w:rFonts w:ascii="Times New Roman" w:hAnsi="Times New Roman" w:cs="Times New Roman"/>
        </w:rPr>
        <w:tab/>
      </w:r>
      <w:r w:rsidR="00C82157">
        <w:rPr>
          <w:rFonts w:ascii="Times New Roman" w:hAnsi="Times New Roman" w:cs="Times New Roman"/>
        </w:rPr>
        <w:tab/>
      </w:r>
      <w:r w:rsidRPr="009678D0">
        <w:rPr>
          <w:rFonts w:ascii="Times New Roman" w:hAnsi="Times New Roman" w:cs="Times New Roman"/>
        </w:rPr>
        <w:t>41)</w:t>
      </w:r>
    </w:p>
    <w:p w14:paraId="7252F429" w14:textId="7C243C04" w:rsidR="009678D0" w:rsidRPr="009678D0" w:rsidRDefault="009678D0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678D0">
        <w:rPr>
          <w:rFonts w:ascii="Times New Roman" w:hAnsi="Times New Roman" w:cs="Times New Roman"/>
        </w:rPr>
        <w:t>1978 Anne C. Anderson</w:t>
      </w:r>
      <w:r w:rsidR="00C82157">
        <w:rPr>
          <w:rFonts w:ascii="Times New Roman" w:hAnsi="Times New Roman" w:cs="Times New Roman"/>
        </w:rPr>
        <w:tab/>
      </w:r>
      <w:r w:rsidR="00C82157">
        <w:rPr>
          <w:rFonts w:ascii="Times New Roman" w:hAnsi="Times New Roman" w:cs="Times New Roman"/>
        </w:rPr>
        <w:tab/>
      </w:r>
      <w:r w:rsidRPr="009678D0">
        <w:rPr>
          <w:rFonts w:ascii="Times New Roman" w:hAnsi="Times New Roman" w:cs="Times New Roman"/>
        </w:rPr>
        <w:t>‘Continental roughcast beakers of the first and second</w:t>
      </w:r>
    </w:p>
    <w:p w14:paraId="736DCB7E" w14:textId="228106F9" w:rsidR="009678D0" w:rsidRPr="009678D0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678D0" w:rsidRPr="009678D0">
        <w:rPr>
          <w:rFonts w:ascii="Times New Roman" w:hAnsi="Times New Roman" w:cs="Times New Roman"/>
        </w:rPr>
        <w:t xml:space="preserve">centuries </w:t>
      </w:r>
      <w:proofErr w:type="spellStart"/>
      <w:r w:rsidR="009678D0" w:rsidRPr="009678D0">
        <w:rPr>
          <w:rFonts w:ascii="Times New Roman" w:hAnsi="Times New Roman" w:cs="Times New Roman"/>
        </w:rPr>
        <w:t>a.d.</w:t>
      </w:r>
      <w:proofErr w:type="spellEnd"/>
      <w:r w:rsidR="009678D0" w:rsidRPr="009678D0">
        <w:rPr>
          <w:rFonts w:ascii="Times New Roman" w:hAnsi="Times New Roman" w:cs="Times New Roman"/>
        </w:rPr>
        <w:t>’ (</w:t>
      </w:r>
      <w:r w:rsidR="009678D0" w:rsidRPr="009678D0">
        <w:rPr>
          <w:rFonts w:ascii="Times New Roman" w:hAnsi="Times New Roman" w:cs="Times New Roman"/>
          <w:i/>
          <w:iCs/>
        </w:rPr>
        <w:t>Roman Pottery Research in Britain and</w:t>
      </w:r>
    </w:p>
    <w:p w14:paraId="562491B0" w14:textId="753538A3" w:rsidR="009678D0" w:rsidRPr="009678D0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 w:rsidR="009678D0" w:rsidRPr="009678D0">
        <w:rPr>
          <w:rFonts w:ascii="Times New Roman" w:hAnsi="Times New Roman" w:cs="Times New Roman"/>
          <w:i/>
          <w:iCs/>
        </w:rPr>
        <w:t>North-West Europe</w:t>
      </w:r>
      <w:r w:rsidR="009678D0" w:rsidRPr="009678D0">
        <w:rPr>
          <w:rFonts w:ascii="Times New Roman" w:hAnsi="Times New Roman" w:cs="Times New Roman"/>
        </w:rPr>
        <w:t>, eds A. C. and A. S. Anderson: BAR</w:t>
      </w:r>
    </w:p>
    <w:p w14:paraId="749D415D" w14:textId="210DA2D9" w:rsidR="009678D0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678D0" w:rsidRPr="009678D0">
        <w:rPr>
          <w:rFonts w:ascii="Times New Roman" w:hAnsi="Times New Roman" w:cs="Times New Roman"/>
        </w:rPr>
        <w:t>International Series 123 (Oxford 1981), 321–47)</w:t>
      </w:r>
    </w:p>
    <w:p w14:paraId="3C496ED6" w14:textId="3C251B24" w:rsidR="00C82157" w:rsidRPr="00C82157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82157">
        <w:rPr>
          <w:rFonts w:ascii="Times New Roman" w:hAnsi="Times New Roman" w:cs="Times New Roman"/>
        </w:rPr>
        <w:t xml:space="preserve">1980 Christopher Norton </w:t>
      </w:r>
      <w:r>
        <w:rPr>
          <w:rFonts w:ascii="Times New Roman" w:hAnsi="Times New Roman" w:cs="Times New Roman"/>
        </w:rPr>
        <w:tab/>
      </w:r>
      <w:r w:rsidRPr="00C82157">
        <w:rPr>
          <w:rFonts w:ascii="Times New Roman" w:hAnsi="Times New Roman" w:cs="Times New Roman"/>
        </w:rPr>
        <w:t>‘A Parisian workshop at Canterbury. A thirteenth-century tile</w:t>
      </w:r>
    </w:p>
    <w:p w14:paraId="682DED1E" w14:textId="66BA1D33" w:rsidR="00C82157" w:rsidRPr="00C82157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82157">
        <w:rPr>
          <w:rFonts w:ascii="Times New Roman" w:hAnsi="Times New Roman" w:cs="Times New Roman"/>
        </w:rPr>
        <w:t xml:space="preserve">and Mark Horton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82157">
        <w:rPr>
          <w:rFonts w:ascii="Times New Roman" w:hAnsi="Times New Roman" w:cs="Times New Roman"/>
        </w:rPr>
        <w:t>pavement in the Corona Chapel, and the origins of Tyler Hill’</w:t>
      </w:r>
    </w:p>
    <w:p w14:paraId="44EE8EE2" w14:textId="6ADB8935" w:rsidR="00C82157" w:rsidRPr="00C82157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82157">
        <w:rPr>
          <w:rFonts w:ascii="Times New Roman" w:hAnsi="Times New Roman" w:cs="Times New Roman"/>
        </w:rPr>
        <w:t>(JBAA, cxxxiv (1981), 58–60)</w:t>
      </w:r>
    </w:p>
    <w:p w14:paraId="0EEC5F07" w14:textId="01422B8D" w:rsidR="00C82157" w:rsidRPr="00C82157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82157">
        <w:rPr>
          <w:rFonts w:ascii="Times New Roman" w:hAnsi="Times New Roman" w:cs="Times New Roman"/>
        </w:rPr>
        <w:t>1981 Stephen Heywood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82157">
        <w:rPr>
          <w:rFonts w:ascii="Times New Roman" w:hAnsi="Times New Roman" w:cs="Times New Roman"/>
        </w:rPr>
        <w:t xml:space="preserve">‘The ruined church at North </w:t>
      </w:r>
      <w:proofErr w:type="spellStart"/>
      <w:r w:rsidRPr="00C82157">
        <w:rPr>
          <w:rFonts w:ascii="Times New Roman" w:hAnsi="Times New Roman" w:cs="Times New Roman"/>
        </w:rPr>
        <w:t>Elmham</w:t>
      </w:r>
      <w:proofErr w:type="spellEnd"/>
      <w:r w:rsidRPr="00C82157">
        <w:rPr>
          <w:rFonts w:ascii="Times New Roman" w:hAnsi="Times New Roman" w:cs="Times New Roman"/>
        </w:rPr>
        <w:t>’ (</w:t>
      </w:r>
      <w:r w:rsidRPr="00C82157">
        <w:rPr>
          <w:rFonts w:ascii="Times New Roman" w:hAnsi="Times New Roman" w:cs="Times New Roman"/>
          <w:i/>
          <w:iCs/>
        </w:rPr>
        <w:t>JBAA</w:t>
      </w:r>
      <w:r w:rsidRPr="00C82157">
        <w:rPr>
          <w:rFonts w:ascii="Times New Roman" w:hAnsi="Times New Roman" w:cs="Times New Roman"/>
        </w:rPr>
        <w:t>, cxxxv (1982),</w:t>
      </w:r>
    </w:p>
    <w:p w14:paraId="1D064ABD" w14:textId="77777777" w:rsidR="00C82157" w:rsidRPr="00C82157" w:rsidRDefault="00C82157" w:rsidP="00707427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hAnsi="Times New Roman" w:cs="Times New Roman"/>
        </w:rPr>
      </w:pPr>
      <w:r w:rsidRPr="00C82157">
        <w:rPr>
          <w:rFonts w:ascii="Times New Roman" w:hAnsi="Times New Roman" w:cs="Times New Roman"/>
        </w:rPr>
        <w:t>1–10)</w:t>
      </w:r>
    </w:p>
    <w:p w14:paraId="156DFB2C" w14:textId="360841F5" w:rsidR="00C82157" w:rsidRPr="00C82157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82157">
        <w:rPr>
          <w:rFonts w:ascii="Times New Roman" w:hAnsi="Times New Roman" w:cs="Times New Roman"/>
        </w:rPr>
        <w:t>1982 Catherine Milburn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82157">
        <w:rPr>
          <w:rFonts w:ascii="Times New Roman" w:hAnsi="Times New Roman" w:cs="Times New Roman"/>
        </w:rPr>
        <w:t>‘Pershore Abbey: the thirteenth-century Choir’ (</w:t>
      </w:r>
      <w:r w:rsidRPr="00C82157">
        <w:rPr>
          <w:rFonts w:ascii="Times New Roman" w:hAnsi="Times New Roman" w:cs="Times New Roman"/>
          <w:i/>
          <w:iCs/>
        </w:rPr>
        <w:t>JBAA</w:t>
      </w:r>
      <w:r w:rsidRPr="00C82157">
        <w:rPr>
          <w:rFonts w:ascii="Times New Roman" w:hAnsi="Times New Roman" w:cs="Times New Roman"/>
        </w:rPr>
        <w:t>,</w:t>
      </w:r>
    </w:p>
    <w:p w14:paraId="3749778A" w14:textId="080D0F3D" w:rsidR="00C82157" w:rsidRPr="00C82157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82157">
        <w:rPr>
          <w:rFonts w:ascii="Times New Roman" w:hAnsi="Times New Roman" w:cs="Times New Roman"/>
        </w:rPr>
        <w:t>cxxxvii (1984), 130–44)</w:t>
      </w:r>
    </w:p>
    <w:p w14:paraId="187BB796" w14:textId="268F0060" w:rsidR="00C82157" w:rsidRPr="00C82157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82157">
        <w:rPr>
          <w:rFonts w:ascii="Times New Roman" w:hAnsi="Times New Roman" w:cs="Times New Roman"/>
        </w:rPr>
        <w:t>1983 Eric Cambridge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82157">
        <w:rPr>
          <w:rFonts w:ascii="Times New Roman" w:hAnsi="Times New Roman" w:cs="Times New Roman"/>
        </w:rPr>
        <w:t>‘The Early Church in County Durham: A Reassessment’</w:t>
      </w:r>
    </w:p>
    <w:p w14:paraId="5D3EAFC9" w14:textId="742F56F3" w:rsidR="00C82157" w:rsidRPr="00C82157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82157">
        <w:rPr>
          <w:rFonts w:ascii="Times New Roman" w:hAnsi="Times New Roman" w:cs="Times New Roman"/>
        </w:rPr>
        <w:t>(</w:t>
      </w:r>
      <w:r w:rsidRPr="00C82157">
        <w:rPr>
          <w:rFonts w:ascii="Times New Roman" w:hAnsi="Times New Roman" w:cs="Times New Roman"/>
          <w:i/>
          <w:iCs/>
        </w:rPr>
        <w:t>JBAA</w:t>
      </w:r>
      <w:r w:rsidRPr="00C82157">
        <w:rPr>
          <w:rFonts w:ascii="Times New Roman" w:hAnsi="Times New Roman" w:cs="Times New Roman"/>
        </w:rPr>
        <w:t>, cxxxvii (1984), 65–85)</w:t>
      </w:r>
    </w:p>
    <w:p w14:paraId="48EA97FF" w14:textId="519177FC" w:rsidR="00C82157" w:rsidRPr="00C82157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82157">
        <w:rPr>
          <w:rFonts w:ascii="Times New Roman" w:hAnsi="Times New Roman" w:cs="Times New Roman"/>
        </w:rPr>
        <w:t>1984 Sara E. Jones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82157">
        <w:rPr>
          <w:rFonts w:ascii="Times New Roman" w:hAnsi="Times New Roman" w:cs="Times New Roman"/>
        </w:rPr>
        <w:t xml:space="preserve">‘The twelfth-century reliefs from </w:t>
      </w:r>
      <w:proofErr w:type="spellStart"/>
      <w:r w:rsidRPr="00C82157">
        <w:rPr>
          <w:rFonts w:ascii="Times New Roman" w:hAnsi="Times New Roman" w:cs="Times New Roman"/>
        </w:rPr>
        <w:t>Fécamp</w:t>
      </w:r>
      <w:proofErr w:type="spellEnd"/>
      <w:r w:rsidRPr="00C82157">
        <w:rPr>
          <w:rFonts w:ascii="Times New Roman" w:hAnsi="Times New Roman" w:cs="Times New Roman"/>
        </w:rPr>
        <w:t>: new evidence for</w:t>
      </w:r>
    </w:p>
    <w:p w14:paraId="6AD5F3A4" w14:textId="08FE29E3" w:rsidR="00C82157" w:rsidRPr="00C82157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82157">
        <w:rPr>
          <w:rFonts w:ascii="Times New Roman" w:hAnsi="Times New Roman" w:cs="Times New Roman"/>
        </w:rPr>
        <w:t>their dating and original purpose’ (</w:t>
      </w:r>
      <w:r w:rsidRPr="00C82157">
        <w:rPr>
          <w:rFonts w:ascii="Times New Roman" w:hAnsi="Times New Roman" w:cs="Times New Roman"/>
          <w:i/>
          <w:iCs/>
        </w:rPr>
        <w:t>JBAA</w:t>
      </w:r>
      <w:r w:rsidRPr="00C82157">
        <w:rPr>
          <w:rFonts w:ascii="Times New Roman" w:hAnsi="Times New Roman" w:cs="Times New Roman"/>
        </w:rPr>
        <w:t>, cxxxviii (1985),</w:t>
      </w:r>
    </w:p>
    <w:p w14:paraId="2CF0CAE6" w14:textId="678AF251" w:rsidR="00C82157" w:rsidRPr="00C82157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82157">
        <w:rPr>
          <w:rFonts w:ascii="Times New Roman" w:hAnsi="Times New Roman" w:cs="Times New Roman"/>
        </w:rPr>
        <w:t>79–88)</w:t>
      </w:r>
    </w:p>
    <w:p w14:paraId="2CA497D2" w14:textId="388B42A4" w:rsidR="00C82157" w:rsidRPr="00C82157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82157">
        <w:rPr>
          <w:rFonts w:ascii="Times New Roman" w:hAnsi="Times New Roman" w:cs="Times New Roman"/>
        </w:rPr>
        <w:t>1985 Alan Richardson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82157">
        <w:rPr>
          <w:rFonts w:ascii="Times New Roman" w:hAnsi="Times New Roman" w:cs="Times New Roman"/>
        </w:rPr>
        <w:t>‘Some evidence of early Roman military activity on the</w:t>
      </w:r>
    </w:p>
    <w:p w14:paraId="41612AF5" w14:textId="4C64E1BE" w:rsidR="00C82157" w:rsidRPr="00C82157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82157">
        <w:rPr>
          <w:rFonts w:ascii="Times New Roman" w:hAnsi="Times New Roman" w:cs="Times New Roman"/>
        </w:rPr>
        <w:t>southwest Pennine Flank’ (</w:t>
      </w:r>
      <w:r w:rsidRPr="00C82157">
        <w:rPr>
          <w:rFonts w:ascii="Times New Roman" w:hAnsi="Times New Roman" w:cs="Times New Roman"/>
          <w:i/>
          <w:iCs/>
        </w:rPr>
        <w:t>JBAA</w:t>
      </w:r>
      <w:r w:rsidRPr="00C82157">
        <w:rPr>
          <w:rFonts w:ascii="Times New Roman" w:hAnsi="Times New Roman" w:cs="Times New Roman"/>
        </w:rPr>
        <w:t>, cxl (1987), 18–35)</w:t>
      </w:r>
    </w:p>
    <w:p w14:paraId="47B9C069" w14:textId="44A7B89D" w:rsidR="00C82157" w:rsidRPr="00C82157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A25B8">
        <w:rPr>
          <w:rFonts w:ascii="Times New Roman" w:hAnsi="Times New Roman" w:cs="Times New Roman"/>
          <w:lang w:val="it-IT"/>
        </w:rPr>
        <w:t>1987 Phillip Lindley</w:t>
      </w:r>
      <w:r w:rsidRPr="00AA25B8">
        <w:rPr>
          <w:rFonts w:ascii="Times New Roman" w:hAnsi="Times New Roman" w:cs="Times New Roman"/>
          <w:lang w:val="it-IT"/>
        </w:rPr>
        <w:tab/>
      </w:r>
      <w:r w:rsidRPr="00AA25B8">
        <w:rPr>
          <w:rFonts w:ascii="Times New Roman" w:hAnsi="Times New Roman" w:cs="Times New Roman"/>
          <w:lang w:val="it-IT"/>
        </w:rPr>
        <w:tab/>
        <w:t xml:space="preserve">“Una grande opera al mio Re.” </w:t>
      </w:r>
      <w:r w:rsidRPr="00C82157">
        <w:rPr>
          <w:rFonts w:ascii="Times New Roman" w:hAnsi="Times New Roman" w:cs="Times New Roman"/>
        </w:rPr>
        <w:t>Renaissance Gilt-Bronze</w:t>
      </w:r>
    </w:p>
    <w:p w14:paraId="3C1759F5" w14:textId="6A3FD42D" w:rsidR="00C82157" w:rsidRPr="00C82157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82157">
        <w:rPr>
          <w:rFonts w:ascii="Times New Roman" w:hAnsi="Times New Roman" w:cs="Times New Roman"/>
        </w:rPr>
        <w:t>effigies in England — Continuity or Change’ (</w:t>
      </w:r>
      <w:r w:rsidRPr="00C82157">
        <w:rPr>
          <w:rFonts w:ascii="Times New Roman" w:hAnsi="Times New Roman" w:cs="Times New Roman"/>
          <w:i/>
          <w:iCs/>
        </w:rPr>
        <w:t>JBAA</w:t>
      </w:r>
      <w:r w:rsidRPr="00C82157">
        <w:rPr>
          <w:rFonts w:ascii="Times New Roman" w:hAnsi="Times New Roman" w:cs="Times New Roman"/>
        </w:rPr>
        <w:t>, cxliii</w:t>
      </w:r>
    </w:p>
    <w:p w14:paraId="66E2CF5D" w14:textId="0B404CDD" w:rsidR="00C82157" w:rsidRPr="00C82157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82157">
        <w:rPr>
          <w:rFonts w:ascii="Times New Roman" w:hAnsi="Times New Roman" w:cs="Times New Roman"/>
        </w:rPr>
        <w:t>(1990), 112–30)</w:t>
      </w:r>
    </w:p>
    <w:p w14:paraId="263A07F1" w14:textId="213231A9" w:rsidR="00C82157" w:rsidRPr="00C82157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82157">
        <w:rPr>
          <w:rFonts w:ascii="Times New Roman" w:hAnsi="Times New Roman" w:cs="Times New Roman"/>
        </w:rPr>
        <w:lastRenderedPageBreak/>
        <w:t>1988 Sally</w:t>
      </w:r>
      <w:r w:rsidR="00707427">
        <w:rPr>
          <w:rFonts w:ascii="Times New Roman" w:hAnsi="Times New Roman" w:cs="Times New Roman"/>
        </w:rPr>
        <w:t xml:space="preserve"> </w:t>
      </w:r>
      <w:r w:rsidRPr="00C82157">
        <w:rPr>
          <w:rFonts w:ascii="Times New Roman" w:hAnsi="Times New Roman" w:cs="Times New Roman"/>
        </w:rPr>
        <w:t>Woodcock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82157">
        <w:rPr>
          <w:rFonts w:ascii="Times New Roman" w:hAnsi="Times New Roman" w:cs="Times New Roman"/>
        </w:rPr>
        <w:t xml:space="preserve">‘The Building History of St Mary de </w:t>
      </w:r>
      <w:proofErr w:type="spellStart"/>
      <w:r w:rsidRPr="00C82157">
        <w:rPr>
          <w:rFonts w:ascii="Times New Roman" w:hAnsi="Times New Roman" w:cs="Times New Roman"/>
        </w:rPr>
        <w:t>Haura</w:t>
      </w:r>
      <w:proofErr w:type="spellEnd"/>
      <w:r w:rsidRPr="00C82157">
        <w:rPr>
          <w:rFonts w:ascii="Times New Roman" w:hAnsi="Times New Roman" w:cs="Times New Roman"/>
        </w:rPr>
        <w:t>, New Shoreham’</w:t>
      </w:r>
    </w:p>
    <w:p w14:paraId="1B4F6445" w14:textId="6AAFAA6B" w:rsidR="00C82157" w:rsidRPr="00C82157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82157">
        <w:rPr>
          <w:rFonts w:ascii="Times New Roman" w:hAnsi="Times New Roman" w:cs="Times New Roman"/>
        </w:rPr>
        <w:t>(</w:t>
      </w:r>
      <w:r w:rsidRPr="00C82157">
        <w:rPr>
          <w:rFonts w:ascii="Times New Roman" w:hAnsi="Times New Roman" w:cs="Times New Roman"/>
          <w:i/>
          <w:iCs/>
        </w:rPr>
        <w:t>JBAA</w:t>
      </w:r>
      <w:r w:rsidRPr="00C82157">
        <w:rPr>
          <w:rFonts w:ascii="Times New Roman" w:hAnsi="Times New Roman" w:cs="Times New Roman"/>
        </w:rPr>
        <w:t>, cxlv (1992), 89–103)</w:t>
      </w:r>
    </w:p>
    <w:p w14:paraId="4FC67BFD" w14:textId="58E51274" w:rsidR="00C82157" w:rsidRPr="00C82157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82157">
        <w:rPr>
          <w:rFonts w:ascii="Times New Roman" w:hAnsi="Times New Roman" w:cs="Times New Roman"/>
        </w:rPr>
        <w:t>1991 Giles</w:t>
      </w:r>
      <w:r>
        <w:rPr>
          <w:rFonts w:ascii="Times New Roman" w:hAnsi="Times New Roman" w:cs="Times New Roman"/>
        </w:rPr>
        <w:t xml:space="preserve"> </w:t>
      </w:r>
      <w:r w:rsidRPr="00C82157">
        <w:rPr>
          <w:rFonts w:ascii="Times New Roman" w:hAnsi="Times New Roman" w:cs="Times New Roman"/>
        </w:rPr>
        <w:t>Worsley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82157">
        <w:rPr>
          <w:rFonts w:ascii="Times New Roman" w:hAnsi="Times New Roman" w:cs="Times New Roman"/>
        </w:rPr>
        <w:t>‘Inigo Jones: Lonely Genius or Practical Exemplar?’ (</w:t>
      </w:r>
      <w:r w:rsidRPr="00C82157">
        <w:rPr>
          <w:rFonts w:ascii="Times New Roman" w:hAnsi="Times New Roman" w:cs="Times New Roman"/>
          <w:i/>
          <w:iCs/>
        </w:rPr>
        <w:t>JBAA</w:t>
      </w:r>
      <w:r w:rsidRPr="00C82157">
        <w:rPr>
          <w:rFonts w:ascii="Times New Roman" w:hAnsi="Times New Roman" w:cs="Times New Roman"/>
        </w:rPr>
        <w:t>,</w:t>
      </w:r>
    </w:p>
    <w:p w14:paraId="0C8F7959" w14:textId="2312D053" w:rsidR="00C82157" w:rsidRPr="00C82157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82157">
        <w:rPr>
          <w:rFonts w:ascii="Times New Roman" w:hAnsi="Times New Roman" w:cs="Times New Roman"/>
        </w:rPr>
        <w:t>cxlvi (1993), 102–12)</w:t>
      </w:r>
    </w:p>
    <w:p w14:paraId="772EF60A" w14:textId="1F94653D" w:rsidR="00C82157" w:rsidRPr="00C82157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82157">
        <w:rPr>
          <w:rFonts w:ascii="Times New Roman" w:hAnsi="Times New Roman" w:cs="Times New Roman"/>
        </w:rPr>
        <w:t>1995 Daniel Beaumont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82157">
        <w:rPr>
          <w:rFonts w:ascii="Times New Roman" w:hAnsi="Times New Roman" w:cs="Times New Roman"/>
        </w:rPr>
        <w:t>‘The Social and Cultural Milieux of the Irish Protestant élite</w:t>
      </w:r>
    </w:p>
    <w:p w14:paraId="5FA1CC00" w14:textId="0BCF98B9" w:rsidR="00C82157" w:rsidRPr="00C82157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82157">
        <w:rPr>
          <w:rFonts w:ascii="Times New Roman" w:hAnsi="Times New Roman" w:cs="Times New Roman"/>
        </w:rPr>
        <w:t>in the early eighteenth century. The travels of Pole Cosby, a</w:t>
      </w:r>
    </w:p>
    <w:p w14:paraId="5D1C0B44" w14:textId="4951C929" w:rsidR="00C82157" w:rsidRPr="00C82157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82157">
        <w:rPr>
          <w:rFonts w:ascii="Times New Roman" w:hAnsi="Times New Roman" w:cs="Times New Roman"/>
        </w:rPr>
        <w:t>gentleman from the Queen’s County, c. 1700–c. 1740’ (</w:t>
      </w:r>
      <w:r w:rsidRPr="00C82157">
        <w:rPr>
          <w:rFonts w:ascii="Times New Roman" w:hAnsi="Times New Roman" w:cs="Times New Roman"/>
          <w:i/>
          <w:iCs/>
        </w:rPr>
        <w:t>JBAA</w:t>
      </w:r>
      <w:r w:rsidRPr="00C82157">
        <w:rPr>
          <w:rFonts w:ascii="Times New Roman" w:hAnsi="Times New Roman" w:cs="Times New Roman"/>
        </w:rPr>
        <w:t>,</w:t>
      </w:r>
    </w:p>
    <w:p w14:paraId="17E925CB" w14:textId="25E14B66" w:rsidR="00C82157" w:rsidRPr="00C82157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82157">
        <w:rPr>
          <w:rFonts w:ascii="Times New Roman" w:hAnsi="Times New Roman" w:cs="Times New Roman"/>
        </w:rPr>
        <w:t>cxlix (1996), 37–54)</w:t>
      </w:r>
    </w:p>
    <w:p w14:paraId="25638625" w14:textId="77777777" w:rsidR="00C82157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232D214C" w14:textId="761E0B09" w:rsidR="00C82157" w:rsidRDefault="00C82157" w:rsidP="00C821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C82157">
        <w:rPr>
          <w:rFonts w:ascii="Times New Roman" w:hAnsi="Times New Roman" w:cs="Times New Roman"/>
        </w:rPr>
        <w:t>Winners of the Reginald Taylor and Lord Fletcher Essay Prize.</w:t>
      </w:r>
    </w:p>
    <w:p w14:paraId="799A510D" w14:textId="3024586F" w:rsidR="00C82157" w:rsidRDefault="00C82157" w:rsidP="00C821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39D5FCB2" w14:textId="15F16E70" w:rsidR="00C82157" w:rsidRPr="00353C92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53C92">
        <w:rPr>
          <w:rFonts w:ascii="Times New Roman" w:hAnsi="Times New Roman" w:cs="Times New Roman"/>
        </w:rPr>
        <w:t>1996 Adrian B. Marsden</w:t>
      </w:r>
      <w:r w:rsidR="00353C92">
        <w:rPr>
          <w:rFonts w:ascii="Times New Roman" w:hAnsi="Times New Roman" w:cs="Times New Roman"/>
        </w:rPr>
        <w:tab/>
      </w:r>
      <w:r w:rsidRPr="00353C92">
        <w:rPr>
          <w:rFonts w:ascii="Times New Roman" w:hAnsi="Times New Roman" w:cs="Times New Roman"/>
        </w:rPr>
        <w:t>‘Between Principate and Dominate: Imperial Styles under the</w:t>
      </w:r>
    </w:p>
    <w:p w14:paraId="614C1520" w14:textId="126E66DE" w:rsidR="00C82157" w:rsidRPr="00353C92" w:rsidRDefault="00353C92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spellStart"/>
      <w:r w:rsidR="00C82157" w:rsidRPr="00353C92">
        <w:rPr>
          <w:rFonts w:ascii="Times New Roman" w:hAnsi="Times New Roman" w:cs="Times New Roman"/>
        </w:rPr>
        <w:t>Severan</w:t>
      </w:r>
      <w:proofErr w:type="spellEnd"/>
      <w:r w:rsidR="00C82157" w:rsidRPr="00353C92">
        <w:rPr>
          <w:rFonts w:ascii="Times New Roman" w:hAnsi="Times New Roman" w:cs="Times New Roman"/>
        </w:rPr>
        <w:t xml:space="preserve"> Dynasty and the Divine iconography of the Imperial</w:t>
      </w:r>
    </w:p>
    <w:p w14:paraId="3ED34C02" w14:textId="251E948D" w:rsidR="00C82157" w:rsidRPr="00353C92" w:rsidRDefault="00353C92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82157" w:rsidRPr="00353C92">
        <w:rPr>
          <w:rFonts w:ascii="Times New Roman" w:hAnsi="Times New Roman" w:cs="Times New Roman"/>
        </w:rPr>
        <w:t xml:space="preserve">Family on coins, medallions and engraved gemstones, </w:t>
      </w:r>
      <w:proofErr w:type="spellStart"/>
      <w:r w:rsidR="00C82157" w:rsidRPr="00353C92">
        <w:rPr>
          <w:rFonts w:ascii="Times New Roman" w:hAnsi="Times New Roman" w:cs="Times New Roman"/>
        </w:rPr>
        <w:t>a.d.</w:t>
      </w:r>
      <w:proofErr w:type="spellEnd"/>
    </w:p>
    <w:p w14:paraId="4B17CB55" w14:textId="7DC28F71" w:rsidR="00C82157" w:rsidRPr="00353C92" w:rsidRDefault="00353C92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82157" w:rsidRPr="00353C92">
        <w:rPr>
          <w:rFonts w:ascii="Times New Roman" w:hAnsi="Times New Roman" w:cs="Times New Roman"/>
        </w:rPr>
        <w:t>193–235’ (</w:t>
      </w:r>
      <w:r w:rsidR="00C82157" w:rsidRPr="00353C92">
        <w:rPr>
          <w:rFonts w:ascii="Times New Roman" w:hAnsi="Times New Roman" w:cs="Times New Roman"/>
          <w:i/>
          <w:iCs/>
        </w:rPr>
        <w:t>JBAA</w:t>
      </w:r>
      <w:r w:rsidR="00C82157" w:rsidRPr="00353C92">
        <w:rPr>
          <w:rFonts w:ascii="Times New Roman" w:hAnsi="Times New Roman" w:cs="Times New Roman"/>
        </w:rPr>
        <w:t xml:space="preserve">, </w:t>
      </w:r>
      <w:r w:rsidR="001C4D5C">
        <w:rPr>
          <w:rFonts w:ascii="Times New Roman" w:hAnsi="Times New Roman" w:cs="Times New Roman"/>
        </w:rPr>
        <w:t>150</w:t>
      </w:r>
      <w:r w:rsidR="00C82157" w:rsidRPr="00353C92">
        <w:rPr>
          <w:rFonts w:ascii="Times New Roman" w:hAnsi="Times New Roman" w:cs="Times New Roman"/>
        </w:rPr>
        <w:t xml:space="preserve"> (1997), 1–16)</w:t>
      </w:r>
    </w:p>
    <w:p w14:paraId="6AE05737" w14:textId="6F9051A8" w:rsidR="00C82157" w:rsidRPr="00353C92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53C92">
        <w:rPr>
          <w:rFonts w:ascii="Times New Roman" w:hAnsi="Times New Roman" w:cs="Times New Roman"/>
        </w:rPr>
        <w:t>1998 Sally Dixon-Smith</w:t>
      </w:r>
      <w:r w:rsidR="00353C92">
        <w:rPr>
          <w:rFonts w:ascii="Times New Roman" w:hAnsi="Times New Roman" w:cs="Times New Roman"/>
        </w:rPr>
        <w:tab/>
      </w:r>
      <w:r w:rsidR="00353C92">
        <w:rPr>
          <w:rFonts w:ascii="Times New Roman" w:hAnsi="Times New Roman" w:cs="Times New Roman"/>
        </w:rPr>
        <w:tab/>
      </w:r>
      <w:r w:rsidRPr="00353C92">
        <w:rPr>
          <w:rFonts w:ascii="Times New Roman" w:hAnsi="Times New Roman" w:cs="Times New Roman"/>
        </w:rPr>
        <w:t>‘The Image and Reality of Alms-Giving in the Great Halls of</w:t>
      </w:r>
    </w:p>
    <w:p w14:paraId="3B7EC2EE" w14:textId="5E06FAA7" w:rsidR="00C82157" w:rsidRPr="00353C92" w:rsidRDefault="00353C92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82157" w:rsidRPr="00353C92">
        <w:rPr>
          <w:rFonts w:ascii="Times New Roman" w:hAnsi="Times New Roman" w:cs="Times New Roman"/>
        </w:rPr>
        <w:t>Henry III’ (</w:t>
      </w:r>
      <w:r w:rsidR="00C82157" w:rsidRPr="00353C92">
        <w:rPr>
          <w:rFonts w:ascii="Times New Roman" w:hAnsi="Times New Roman" w:cs="Times New Roman"/>
          <w:i/>
          <w:iCs/>
        </w:rPr>
        <w:t>JBAA</w:t>
      </w:r>
      <w:r w:rsidR="00C82157" w:rsidRPr="00353C92">
        <w:rPr>
          <w:rFonts w:ascii="Times New Roman" w:hAnsi="Times New Roman" w:cs="Times New Roman"/>
        </w:rPr>
        <w:t xml:space="preserve">, </w:t>
      </w:r>
      <w:r w:rsidR="001C4D5C">
        <w:rPr>
          <w:rFonts w:ascii="Times New Roman" w:hAnsi="Times New Roman" w:cs="Times New Roman"/>
        </w:rPr>
        <w:t>152</w:t>
      </w:r>
      <w:r w:rsidR="00C82157" w:rsidRPr="00353C92">
        <w:rPr>
          <w:rFonts w:ascii="Times New Roman" w:hAnsi="Times New Roman" w:cs="Times New Roman"/>
        </w:rPr>
        <w:t xml:space="preserve"> (1999), 79–96)</w:t>
      </w:r>
    </w:p>
    <w:p w14:paraId="0908F84F" w14:textId="3C3F9EAA" w:rsidR="00C82157" w:rsidRPr="00353C92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53C92">
        <w:rPr>
          <w:rFonts w:ascii="Times New Roman" w:hAnsi="Times New Roman" w:cs="Times New Roman"/>
        </w:rPr>
        <w:t xml:space="preserve">2000 Carol Davidson </w:t>
      </w:r>
      <w:proofErr w:type="spellStart"/>
      <w:r w:rsidRPr="00353C92">
        <w:rPr>
          <w:rFonts w:ascii="Times New Roman" w:hAnsi="Times New Roman" w:cs="Times New Roman"/>
        </w:rPr>
        <w:t>Cragoe</w:t>
      </w:r>
      <w:proofErr w:type="spellEnd"/>
      <w:r w:rsidRPr="00353C92">
        <w:rPr>
          <w:rFonts w:ascii="Times New Roman" w:hAnsi="Times New Roman" w:cs="Times New Roman"/>
        </w:rPr>
        <w:t xml:space="preserve"> </w:t>
      </w:r>
      <w:r w:rsidR="00353C92">
        <w:rPr>
          <w:rFonts w:ascii="Times New Roman" w:hAnsi="Times New Roman" w:cs="Times New Roman"/>
        </w:rPr>
        <w:tab/>
      </w:r>
      <w:r w:rsidRPr="00353C92">
        <w:rPr>
          <w:rFonts w:ascii="Times New Roman" w:hAnsi="Times New Roman" w:cs="Times New Roman"/>
        </w:rPr>
        <w:t>‘Reading and Rereading Gervase of Canterbury’ (</w:t>
      </w:r>
      <w:r w:rsidRPr="00353C92">
        <w:rPr>
          <w:rFonts w:ascii="Times New Roman" w:hAnsi="Times New Roman" w:cs="Times New Roman"/>
          <w:i/>
          <w:iCs/>
        </w:rPr>
        <w:t>JBAA</w:t>
      </w:r>
      <w:r w:rsidRPr="00353C92">
        <w:rPr>
          <w:rFonts w:ascii="Times New Roman" w:hAnsi="Times New Roman" w:cs="Times New Roman"/>
        </w:rPr>
        <w:t xml:space="preserve">, </w:t>
      </w:r>
      <w:r w:rsidR="001C4D5C">
        <w:rPr>
          <w:rFonts w:ascii="Times New Roman" w:hAnsi="Times New Roman" w:cs="Times New Roman"/>
        </w:rPr>
        <w:t>154</w:t>
      </w:r>
    </w:p>
    <w:p w14:paraId="382AABFE" w14:textId="58540B22" w:rsidR="00C82157" w:rsidRPr="00353C92" w:rsidRDefault="00353C92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82157" w:rsidRPr="00353C92">
        <w:rPr>
          <w:rFonts w:ascii="Times New Roman" w:hAnsi="Times New Roman" w:cs="Times New Roman"/>
        </w:rPr>
        <w:t>(2001), 40–53)</w:t>
      </w:r>
    </w:p>
    <w:p w14:paraId="5814F914" w14:textId="030AD1BF" w:rsidR="00C82157" w:rsidRPr="00353C92" w:rsidRDefault="00353C92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2000 </w:t>
      </w:r>
      <w:r w:rsidR="00C82157" w:rsidRPr="00353C92">
        <w:rPr>
          <w:rFonts w:ascii="Times New Roman" w:hAnsi="Times New Roman" w:cs="Times New Roman"/>
        </w:rPr>
        <w:t xml:space="preserve">Kate Heard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82157" w:rsidRPr="00353C92">
        <w:rPr>
          <w:rFonts w:ascii="Times New Roman" w:hAnsi="Times New Roman" w:cs="Times New Roman"/>
        </w:rPr>
        <w:t xml:space="preserve">‘Death and Representation in the 15th century: The </w:t>
      </w:r>
      <w:proofErr w:type="spellStart"/>
      <w:r w:rsidR="00C82157" w:rsidRPr="00353C92">
        <w:rPr>
          <w:rFonts w:ascii="Times New Roman" w:hAnsi="Times New Roman" w:cs="Times New Roman"/>
        </w:rPr>
        <w:t>Wilcote</w:t>
      </w:r>
      <w:proofErr w:type="spellEnd"/>
    </w:p>
    <w:p w14:paraId="37A44AE2" w14:textId="47EF88C1" w:rsidR="00C82157" w:rsidRPr="00353C92" w:rsidRDefault="00353C92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82157" w:rsidRPr="00353C92">
        <w:rPr>
          <w:rFonts w:ascii="Times New Roman" w:hAnsi="Times New Roman" w:cs="Times New Roman"/>
        </w:rPr>
        <w:t>Chantry Chapel at North Leigh’ (</w:t>
      </w:r>
      <w:r w:rsidR="00C82157" w:rsidRPr="00353C92">
        <w:rPr>
          <w:rFonts w:ascii="Times New Roman" w:hAnsi="Times New Roman" w:cs="Times New Roman"/>
          <w:i/>
          <w:iCs/>
        </w:rPr>
        <w:t>JBAA</w:t>
      </w:r>
      <w:r w:rsidR="00C82157" w:rsidRPr="00353C92">
        <w:rPr>
          <w:rFonts w:ascii="Times New Roman" w:hAnsi="Times New Roman" w:cs="Times New Roman"/>
        </w:rPr>
        <w:t xml:space="preserve">, </w:t>
      </w:r>
      <w:r w:rsidR="001C4D5C">
        <w:rPr>
          <w:rFonts w:ascii="Times New Roman" w:hAnsi="Times New Roman" w:cs="Times New Roman"/>
        </w:rPr>
        <w:t>154</w:t>
      </w:r>
      <w:r w:rsidR="00C82157" w:rsidRPr="00353C92">
        <w:rPr>
          <w:rFonts w:ascii="Times New Roman" w:hAnsi="Times New Roman" w:cs="Times New Roman"/>
        </w:rPr>
        <w:t xml:space="preserve"> (2001), 134–49)</w:t>
      </w:r>
    </w:p>
    <w:p w14:paraId="34D9990B" w14:textId="01C2C484" w:rsidR="00C82157" w:rsidRPr="00353C92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53C92">
        <w:rPr>
          <w:rFonts w:ascii="Times New Roman" w:hAnsi="Times New Roman" w:cs="Times New Roman"/>
        </w:rPr>
        <w:t xml:space="preserve">2004 Heather </w:t>
      </w:r>
      <w:proofErr w:type="spellStart"/>
      <w:r w:rsidRPr="00353C92">
        <w:rPr>
          <w:rFonts w:ascii="Times New Roman" w:hAnsi="Times New Roman" w:cs="Times New Roman"/>
        </w:rPr>
        <w:t>Gilderdale</w:t>
      </w:r>
      <w:proofErr w:type="spellEnd"/>
      <w:r w:rsidR="00353C92">
        <w:rPr>
          <w:rFonts w:ascii="Times New Roman" w:hAnsi="Times New Roman" w:cs="Times New Roman"/>
        </w:rPr>
        <w:t xml:space="preserve"> Scott</w:t>
      </w:r>
      <w:r w:rsidR="00353C92">
        <w:rPr>
          <w:rFonts w:ascii="Times New Roman" w:hAnsi="Times New Roman" w:cs="Times New Roman"/>
        </w:rPr>
        <w:tab/>
      </w:r>
      <w:r w:rsidRPr="00353C92">
        <w:rPr>
          <w:rFonts w:ascii="Times New Roman" w:hAnsi="Times New Roman" w:cs="Times New Roman"/>
        </w:rPr>
        <w:t>“this little Westminster”: The Chantry-Chapel of Sir Henry</w:t>
      </w:r>
    </w:p>
    <w:p w14:paraId="1AD105C7" w14:textId="025388E4" w:rsidR="00C82157" w:rsidRPr="00353C92" w:rsidRDefault="00353C92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82157" w:rsidRPr="00353C92">
        <w:rPr>
          <w:rFonts w:ascii="Times New Roman" w:hAnsi="Times New Roman" w:cs="Times New Roman"/>
        </w:rPr>
        <w:t>Vernon at Tong, Shropshire’ (</w:t>
      </w:r>
      <w:r w:rsidR="00C82157" w:rsidRPr="00353C92">
        <w:rPr>
          <w:rFonts w:ascii="Times New Roman" w:hAnsi="Times New Roman" w:cs="Times New Roman"/>
          <w:i/>
          <w:iCs/>
        </w:rPr>
        <w:t>JBAA</w:t>
      </w:r>
      <w:r w:rsidR="00C82157" w:rsidRPr="00353C92">
        <w:rPr>
          <w:rFonts w:ascii="Times New Roman" w:hAnsi="Times New Roman" w:cs="Times New Roman"/>
        </w:rPr>
        <w:t xml:space="preserve">, </w:t>
      </w:r>
      <w:r w:rsidR="001C4D5C">
        <w:rPr>
          <w:rFonts w:ascii="Times New Roman" w:hAnsi="Times New Roman" w:cs="Times New Roman"/>
        </w:rPr>
        <w:t>158</w:t>
      </w:r>
      <w:r w:rsidR="00C82157" w:rsidRPr="00353C92">
        <w:rPr>
          <w:rFonts w:ascii="Times New Roman" w:hAnsi="Times New Roman" w:cs="Times New Roman"/>
        </w:rPr>
        <w:t xml:space="preserve"> (2005),</w:t>
      </w:r>
    </w:p>
    <w:p w14:paraId="5FD76168" w14:textId="1B6D0511" w:rsidR="00C82157" w:rsidRPr="00353C92" w:rsidRDefault="00353C92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82157" w:rsidRPr="00353C92">
        <w:rPr>
          <w:rFonts w:ascii="Times New Roman" w:hAnsi="Times New Roman" w:cs="Times New Roman"/>
        </w:rPr>
        <w:t>46–81)</w:t>
      </w:r>
    </w:p>
    <w:p w14:paraId="64C0C2DF" w14:textId="331619CF" w:rsidR="00C82157" w:rsidRPr="00353C92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53C92">
        <w:rPr>
          <w:rFonts w:ascii="Times New Roman" w:hAnsi="Times New Roman" w:cs="Times New Roman"/>
        </w:rPr>
        <w:t>2008</w:t>
      </w:r>
      <w:r w:rsidR="00353C92">
        <w:rPr>
          <w:rFonts w:ascii="Times New Roman" w:hAnsi="Times New Roman" w:cs="Times New Roman"/>
        </w:rPr>
        <w:t xml:space="preserve"> </w:t>
      </w:r>
      <w:r w:rsidRPr="00353C92">
        <w:rPr>
          <w:rFonts w:ascii="Times New Roman" w:hAnsi="Times New Roman" w:cs="Times New Roman"/>
        </w:rPr>
        <w:t xml:space="preserve">Harry </w:t>
      </w:r>
      <w:proofErr w:type="spellStart"/>
      <w:r w:rsidRPr="00353C92">
        <w:rPr>
          <w:rFonts w:ascii="Times New Roman" w:hAnsi="Times New Roman" w:cs="Times New Roman"/>
        </w:rPr>
        <w:t>Sunley</w:t>
      </w:r>
      <w:proofErr w:type="spellEnd"/>
      <w:r w:rsidR="00353C92">
        <w:rPr>
          <w:rFonts w:ascii="Times New Roman" w:hAnsi="Times New Roman" w:cs="Times New Roman"/>
        </w:rPr>
        <w:tab/>
      </w:r>
      <w:r w:rsidR="00353C92">
        <w:rPr>
          <w:rFonts w:ascii="Times New Roman" w:hAnsi="Times New Roman" w:cs="Times New Roman"/>
        </w:rPr>
        <w:tab/>
      </w:r>
      <w:r w:rsidRPr="00353C92">
        <w:rPr>
          <w:rFonts w:ascii="Times New Roman" w:hAnsi="Times New Roman" w:cs="Times New Roman"/>
        </w:rPr>
        <w:t>‘Introducing a Linear Measure Used in Norman England’</w:t>
      </w:r>
    </w:p>
    <w:p w14:paraId="5200DB06" w14:textId="5F214E91" w:rsidR="00C82157" w:rsidRPr="00353C92" w:rsidRDefault="00C82157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53C92">
        <w:rPr>
          <w:rFonts w:ascii="Times New Roman" w:hAnsi="Times New Roman" w:cs="Times New Roman"/>
        </w:rPr>
        <w:t>2013</w:t>
      </w:r>
      <w:r w:rsidR="00353C92">
        <w:rPr>
          <w:rFonts w:ascii="Times New Roman" w:hAnsi="Times New Roman" w:cs="Times New Roman"/>
        </w:rPr>
        <w:t xml:space="preserve"> </w:t>
      </w:r>
      <w:r w:rsidRPr="00353C92">
        <w:rPr>
          <w:rFonts w:ascii="Times New Roman" w:hAnsi="Times New Roman" w:cs="Times New Roman"/>
        </w:rPr>
        <w:t>Gabriel Byng</w:t>
      </w:r>
      <w:r w:rsidR="00353C92">
        <w:rPr>
          <w:rFonts w:ascii="Times New Roman" w:hAnsi="Times New Roman" w:cs="Times New Roman"/>
        </w:rPr>
        <w:tab/>
      </w:r>
      <w:r w:rsidR="00353C92">
        <w:rPr>
          <w:rFonts w:ascii="Times New Roman" w:hAnsi="Times New Roman" w:cs="Times New Roman"/>
        </w:rPr>
        <w:tab/>
      </w:r>
      <w:r w:rsidRPr="00353C92">
        <w:rPr>
          <w:rFonts w:ascii="Times New Roman" w:hAnsi="Times New Roman" w:cs="Times New Roman"/>
        </w:rPr>
        <w:t>‘The Function and Iconography of the Minstrels’ Gallery at</w:t>
      </w:r>
    </w:p>
    <w:p w14:paraId="7D6165C6" w14:textId="5401CCFE" w:rsidR="00C82157" w:rsidRDefault="00353C92" w:rsidP="00C821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82157" w:rsidRPr="00353C92">
        <w:rPr>
          <w:rFonts w:ascii="Times New Roman" w:hAnsi="Times New Roman" w:cs="Times New Roman"/>
        </w:rPr>
        <w:t>Exeter Cathedral’ (</w:t>
      </w:r>
      <w:r w:rsidR="00C82157" w:rsidRPr="00353C92">
        <w:rPr>
          <w:rFonts w:ascii="Times New Roman" w:hAnsi="Times New Roman" w:cs="Times New Roman"/>
          <w:i/>
          <w:iCs/>
        </w:rPr>
        <w:t>JBAA</w:t>
      </w:r>
      <w:r w:rsidR="00C82157" w:rsidRPr="00353C92">
        <w:rPr>
          <w:rFonts w:ascii="Times New Roman" w:hAnsi="Times New Roman" w:cs="Times New Roman"/>
        </w:rPr>
        <w:t xml:space="preserve">, </w:t>
      </w:r>
      <w:r w:rsidR="001C4D5C">
        <w:rPr>
          <w:rFonts w:ascii="Times New Roman" w:hAnsi="Times New Roman" w:cs="Times New Roman"/>
        </w:rPr>
        <w:t>167</w:t>
      </w:r>
      <w:r w:rsidR="00C82157" w:rsidRPr="00353C92">
        <w:rPr>
          <w:rFonts w:ascii="Times New Roman" w:hAnsi="Times New Roman" w:cs="Times New Roman"/>
        </w:rPr>
        <w:t xml:space="preserve"> (2014), 133–53)</w:t>
      </w:r>
    </w:p>
    <w:p w14:paraId="1DC7CBD8" w14:textId="1C71E355" w:rsidR="00353C92" w:rsidRDefault="00353C92" w:rsidP="00353C92">
      <w:pPr>
        <w:autoSpaceDE w:val="0"/>
        <w:autoSpaceDN w:val="0"/>
        <w:adjustRightInd w:val="0"/>
        <w:spacing w:after="0" w:line="240" w:lineRule="auto"/>
        <w:ind w:left="2880" w:hanging="28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2015 Jana </w:t>
      </w:r>
      <w:proofErr w:type="spellStart"/>
      <w:r>
        <w:rPr>
          <w:rFonts w:ascii="Times New Roman" w:hAnsi="Times New Roman" w:cs="Times New Roman"/>
        </w:rPr>
        <w:t>Gajdošová</w:t>
      </w:r>
      <w:proofErr w:type="spellEnd"/>
      <w:r>
        <w:rPr>
          <w:rFonts w:ascii="Times New Roman" w:hAnsi="Times New Roman" w:cs="Times New Roman"/>
        </w:rPr>
        <w:tab/>
        <w:t>‘Vaulting Small Spaces:</w:t>
      </w:r>
      <w:r w:rsidR="00896C5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The innovative Design of Prague’s Bridge Tower Vault’ </w:t>
      </w:r>
      <w:r w:rsidRPr="00353C92">
        <w:rPr>
          <w:rFonts w:ascii="Times New Roman" w:hAnsi="Times New Roman" w:cs="Times New Roman"/>
        </w:rPr>
        <w:t>(</w:t>
      </w:r>
      <w:r w:rsidRPr="00353C92">
        <w:rPr>
          <w:rFonts w:ascii="Times New Roman" w:hAnsi="Times New Roman" w:cs="Times New Roman"/>
          <w:i/>
          <w:iCs/>
        </w:rPr>
        <w:t>JBAA</w:t>
      </w:r>
      <w:r w:rsidRPr="00353C92">
        <w:rPr>
          <w:rFonts w:ascii="Times New Roman" w:hAnsi="Times New Roman" w:cs="Times New Roman"/>
        </w:rPr>
        <w:t xml:space="preserve">, </w:t>
      </w:r>
      <w:r w:rsidR="001C4D5C">
        <w:rPr>
          <w:rFonts w:ascii="Times New Roman" w:hAnsi="Times New Roman" w:cs="Times New Roman"/>
        </w:rPr>
        <w:t>169</w:t>
      </w:r>
      <w:r w:rsidRPr="00353C92">
        <w:rPr>
          <w:rFonts w:ascii="Times New Roman" w:hAnsi="Times New Roman" w:cs="Times New Roman"/>
        </w:rPr>
        <w:t xml:space="preserve"> (201</w:t>
      </w:r>
      <w:r>
        <w:rPr>
          <w:rFonts w:ascii="Times New Roman" w:hAnsi="Times New Roman" w:cs="Times New Roman"/>
        </w:rPr>
        <w:t>6</w:t>
      </w:r>
      <w:r w:rsidRPr="00353C92">
        <w:rPr>
          <w:rFonts w:ascii="Times New Roman" w:hAnsi="Times New Roman" w:cs="Times New Roman"/>
        </w:rPr>
        <w:t xml:space="preserve">), </w:t>
      </w:r>
      <w:r>
        <w:rPr>
          <w:rFonts w:ascii="Times New Roman" w:hAnsi="Times New Roman" w:cs="Times New Roman"/>
        </w:rPr>
        <w:t>39-58</w:t>
      </w:r>
      <w:r w:rsidRPr="00353C92">
        <w:rPr>
          <w:rFonts w:ascii="Times New Roman" w:hAnsi="Times New Roman" w:cs="Times New Roman"/>
        </w:rPr>
        <w:t>)</w:t>
      </w:r>
    </w:p>
    <w:p w14:paraId="0B42D399" w14:textId="4128F3A7" w:rsidR="00353C92" w:rsidRDefault="00353C92" w:rsidP="00353C92">
      <w:pPr>
        <w:autoSpaceDE w:val="0"/>
        <w:autoSpaceDN w:val="0"/>
        <w:adjustRightInd w:val="0"/>
        <w:spacing w:after="0" w:line="240" w:lineRule="auto"/>
        <w:ind w:left="2880" w:hanging="28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2017 Catherine Turley</w:t>
      </w:r>
      <w:r w:rsidR="00896C5F">
        <w:rPr>
          <w:rFonts w:ascii="Times New Roman" w:hAnsi="Times New Roman" w:cs="Times New Roman"/>
        </w:rPr>
        <w:tab/>
        <w:t>“The face of one who is making for Jerusalem’: The Angel Choir of Lincoln Cathedral and Joy’</w:t>
      </w:r>
      <w:r w:rsidR="00AA25B8">
        <w:rPr>
          <w:rFonts w:ascii="Times New Roman" w:hAnsi="Times New Roman" w:cs="Times New Roman"/>
        </w:rPr>
        <w:t xml:space="preserve"> (</w:t>
      </w:r>
      <w:r w:rsidR="00AA25B8">
        <w:rPr>
          <w:rFonts w:ascii="Times New Roman" w:hAnsi="Times New Roman" w:cs="Times New Roman"/>
          <w:i/>
          <w:iCs/>
        </w:rPr>
        <w:t xml:space="preserve">JBAA, </w:t>
      </w:r>
      <w:r w:rsidR="001C4D5C">
        <w:rPr>
          <w:rFonts w:ascii="Times New Roman" w:hAnsi="Times New Roman" w:cs="Times New Roman"/>
        </w:rPr>
        <w:t>171</w:t>
      </w:r>
      <w:r w:rsidR="00AA25B8">
        <w:rPr>
          <w:rFonts w:ascii="Times New Roman" w:hAnsi="Times New Roman" w:cs="Times New Roman"/>
        </w:rPr>
        <w:t xml:space="preserve"> (2018), 61-99)</w:t>
      </w:r>
    </w:p>
    <w:p w14:paraId="3FC0C52F" w14:textId="72221951" w:rsidR="00707427" w:rsidRPr="00AA25B8" w:rsidRDefault="00707427" w:rsidP="00353C92">
      <w:pPr>
        <w:autoSpaceDE w:val="0"/>
        <w:autoSpaceDN w:val="0"/>
        <w:adjustRightInd w:val="0"/>
        <w:spacing w:after="0" w:line="240" w:lineRule="auto"/>
        <w:ind w:left="2880" w:hanging="28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2019 John Munns</w:t>
      </w:r>
      <w:r>
        <w:rPr>
          <w:rFonts w:ascii="Times New Roman" w:hAnsi="Times New Roman" w:cs="Times New Roman"/>
        </w:rPr>
        <w:tab/>
        <w:t>‘The Henry of Blois Enamels: A(</w:t>
      </w:r>
      <w:proofErr w:type="spellStart"/>
      <w:r>
        <w:rPr>
          <w:rFonts w:ascii="Times New Roman" w:hAnsi="Times New Roman" w:cs="Times New Roman"/>
        </w:rPr>
        <w:t>nother</w:t>
      </w:r>
      <w:proofErr w:type="spellEnd"/>
      <w:r>
        <w:rPr>
          <w:rFonts w:ascii="Times New Roman" w:hAnsi="Times New Roman" w:cs="Times New Roman"/>
        </w:rPr>
        <w:t>) Reassessment’</w:t>
      </w:r>
    </w:p>
    <w:p w14:paraId="279CC66C" w14:textId="4474E4F1" w:rsidR="00353C92" w:rsidRDefault="00353C92" w:rsidP="00353C92">
      <w:pPr>
        <w:autoSpaceDE w:val="0"/>
        <w:autoSpaceDN w:val="0"/>
        <w:adjustRightInd w:val="0"/>
        <w:spacing w:after="0" w:line="240" w:lineRule="auto"/>
        <w:ind w:left="2880" w:hanging="2880"/>
        <w:rPr>
          <w:rFonts w:ascii="Times New Roman" w:hAnsi="Times New Roman" w:cs="Times New Roman"/>
        </w:rPr>
      </w:pPr>
    </w:p>
    <w:p w14:paraId="537FC4DF" w14:textId="67B07840" w:rsidR="00353C92" w:rsidRDefault="00353C92" w:rsidP="00353C92">
      <w:pPr>
        <w:autoSpaceDE w:val="0"/>
        <w:autoSpaceDN w:val="0"/>
        <w:adjustRightInd w:val="0"/>
        <w:spacing w:after="0" w:line="240" w:lineRule="auto"/>
        <w:ind w:left="2880" w:hanging="2880"/>
        <w:rPr>
          <w:rFonts w:ascii="Times New Roman" w:hAnsi="Times New Roman" w:cs="Times New Roman"/>
        </w:rPr>
      </w:pPr>
    </w:p>
    <w:p w14:paraId="780215E6" w14:textId="06C92F46" w:rsidR="00353C92" w:rsidRPr="00353C92" w:rsidRDefault="00353C92" w:rsidP="00896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sectPr w:rsidR="00353C92" w:rsidRPr="00353C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2C3BE3-71CE-4D56-A6D2-A5F5CC363E02}"/>
    <w:embedItalic r:id="rId2" w:fontKey="{AA49A387-EF2A-41C1-9380-0FC55AC317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C79D516-E54D-48FE-B124-CE0363949C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C7B"/>
    <w:rsid w:val="001C4D5C"/>
    <w:rsid w:val="00353C92"/>
    <w:rsid w:val="00644A0A"/>
    <w:rsid w:val="00707427"/>
    <w:rsid w:val="007A530A"/>
    <w:rsid w:val="00896C5F"/>
    <w:rsid w:val="00902C7B"/>
    <w:rsid w:val="009678D0"/>
    <w:rsid w:val="00AA25B8"/>
    <w:rsid w:val="00C82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2B15DF"/>
  <w14:defaultImageDpi w14:val="32767"/>
  <w15:chartTrackingRefBased/>
  <w15:docId w15:val="{E25DC970-ABB8-437E-AC02-09C0CAADF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1198</Words>
  <Characters>6832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John McNeill</cp:lastModifiedBy>
  <cp:revision>5</cp:revision>
  <dcterms:created xsi:type="dcterms:W3CDTF">2018-07-20T13:55:00Z</dcterms:created>
  <dcterms:modified xsi:type="dcterms:W3CDTF">2021-06-28T16:59:00Z</dcterms:modified>
</cp:coreProperties>
</file>